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both"/>
        <w:rPr>
          <w:rFonts w:ascii="Arial" w:hAnsi="Arial" w:cs="Arial"/>
          <w:b/>
          <w:bCs/>
          <w:sz w:val="40"/>
          <w:szCs w:val="40"/>
        </w:rPr>
      </w:pPr>
    </w:p>
    <w:p w:rsidR="00FB67B3" w:rsidRDefault="00FB67B3" w:rsidP="00D4215D">
      <w:pPr>
        <w:autoSpaceDE w:val="0"/>
        <w:autoSpaceDN w:val="0"/>
        <w:adjustRightInd w:val="0"/>
        <w:spacing w:after="0" w:line="240" w:lineRule="auto"/>
        <w:jc w:val="center"/>
        <w:rPr>
          <w:rFonts w:ascii="Arial" w:hAnsi="Arial" w:cs="Arial"/>
          <w:b/>
          <w:bCs/>
          <w:sz w:val="40"/>
          <w:szCs w:val="40"/>
        </w:rPr>
      </w:pPr>
      <w:r>
        <w:rPr>
          <w:rFonts w:ascii="Arial" w:hAnsi="Arial" w:cs="Arial"/>
          <w:b/>
          <w:bCs/>
          <w:sz w:val="40"/>
          <w:szCs w:val="40"/>
        </w:rPr>
        <w:t>Specyfikacja techniczna</w:t>
      </w:r>
    </w:p>
    <w:p w:rsidR="00FB67B3" w:rsidRDefault="00FB67B3" w:rsidP="00D4215D">
      <w:pPr>
        <w:autoSpaceDE w:val="0"/>
        <w:autoSpaceDN w:val="0"/>
        <w:adjustRightInd w:val="0"/>
        <w:spacing w:after="0" w:line="240" w:lineRule="auto"/>
        <w:jc w:val="center"/>
        <w:rPr>
          <w:rFonts w:ascii="Arial" w:hAnsi="Arial" w:cs="Arial"/>
          <w:b/>
          <w:bCs/>
          <w:sz w:val="28"/>
          <w:szCs w:val="28"/>
        </w:rPr>
      </w:pPr>
    </w:p>
    <w:p w:rsidR="00FB67B3" w:rsidRDefault="00FB67B3" w:rsidP="00D4215D">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Plac zabaw</w:t>
      </w:r>
      <w:r w:rsidR="00EE19B5">
        <w:rPr>
          <w:rFonts w:ascii="Arial" w:hAnsi="Arial" w:cs="Arial"/>
          <w:b/>
          <w:bCs/>
          <w:sz w:val="28"/>
          <w:szCs w:val="28"/>
        </w:rPr>
        <w:t xml:space="preserve"> </w:t>
      </w: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lastRenderedPageBreak/>
        <w:t>1. Wst</w:t>
      </w:r>
      <w:r>
        <w:rPr>
          <w:rFonts w:ascii="Arial,Bold" w:hAnsi="Arial,Bold" w:cs="Arial,Bold"/>
          <w:b/>
          <w:bCs/>
        </w:rPr>
        <w:t>ę</w:t>
      </w:r>
      <w:r>
        <w:rPr>
          <w:rFonts w:ascii="Arial" w:hAnsi="Arial" w:cs="Arial"/>
          <w:b/>
          <w:bCs/>
        </w:rPr>
        <w:t>p</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1.1. Przedmiot ST</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Przedmiotem niniejszej Specyfikacji Technicznej (ST) są wymagania techniczne dotyczące</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wykonania i odbioru robót budowlanych związanych z montażem elementów placu zabaw.</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1.2.Zakres stosowania ST</w:t>
      </w:r>
    </w:p>
    <w:p w:rsidR="00FB67B3" w:rsidRDefault="005D5F82" w:rsidP="00D4215D">
      <w:pPr>
        <w:autoSpaceDE w:val="0"/>
        <w:autoSpaceDN w:val="0"/>
        <w:adjustRightInd w:val="0"/>
        <w:spacing w:after="0" w:line="240" w:lineRule="auto"/>
        <w:jc w:val="both"/>
        <w:rPr>
          <w:rFonts w:ascii="Arial" w:hAnsi="Arial" w:cs="Arial"/>
        </w:rPr>
      </w:pPr>
      <w:r>
        <w:rPr>
          <w:rFonts w:ascii="Arial" w:hAnsi="Arial" w:cs="Arial"/>
        </w:rPr>
        <w:t>Specyfikacja T</w:t>
      </w:r>
      <w:r w:rsidR="00FB67B3">
        <w:rPr>
          <w:rFonts w:ascii="Arial" w:hAnsi="Arial" w:cs="Arial"/>
        </w:rPr>
        <w:t>echniczna (ST) stosowana jest jako dokument inwestorski niezbędny przy realizacji i odbiorze robót wymienionych w pkt.1.1. w ramach realizacji:</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 xml:space="preserve">Nazwa inwestycji: Budowa placu zabaw w </w:t>
      </w:r>
      <w:r w:rsidR="00E74F53">
        <w:rPr>
          <w:rFonts w:ascii="Arial" w:hAnsi="Arial" w:cs="Arial"/>
        </w:rPr>
        <w:t>Sobiałkowie</w:t>
      </w:r>
      <w:r w:rsidR="00134BB7">
        <w:rPr>
          <w:rFonts w:ascii="Arial" w:hAnsi="Arial" w:cs="Arial"/>
        </w:rPr>
        <w:t>.</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1.3. Zakres robot obj</w:t>
      </w:r>
      <w:r>
        <w:rPr>
          <w:rFonts w:ascii="Arial,Bold" w:hAnsi="Arial,Bold" w:cs="Arial,Bold"/>
          <w:b/>
          <w:bCs/>
        </w:rPr>
        <w:t>ę</w:t>
      </w:r>
      <w:r>
        <w:rPr>
          <w:rFonts w:ascii="Arial" w:hAnsi="Arial" w:cs="Arial"/>
          <w:b/>
          <w:bCs/>
        </w:rPr>
        <w:t>tych ST</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Roboty, których dotyczy Specyfikacja, obejmują wszystkie czynności umożliwiające i mające na celu wykonanie placu zabaw.</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1.4. Okre</w:t>
      </w:r>
      <w:r>
        <w:rPr>
          <w:rFonts w:ascii="Arial,Bold" w:hAnsi="Arial,Bold" w:cs="Arial,Bold"/>
          <w:b/>
          <w:bCs/>
        </w:rPr>
        <w:t>ś</w:t>
      </w:r>
      <w:r>
        <w:rPr>
          <w:rFonts w:ascii="Arial" w:hAnsi="Arial" w:cs="Arial"/>
          <w:b/>
          <w:bCs/>
        </w:rPr>
        <w:t>lenia podstawowe</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Określenia podstawowe w niniejszej ST są zgodne z obowiązującymi odpowiednimi normami oraz określeniami podanymi w Specyfikacji Ogólnej.</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1.5. Ogólne wymagania dotycz</w:t>
      </w:r>
      <w:r>
        <w:rPr>
          <w:rFonts w:ascii="Arial,Bold" w:hAnsi="Arial,Bold" w:cs="Arial,Bold"/>
          <w:b/>
          <w:bCs/>
        </w:rPr>
        <w:t>ą</w:t>
      </w:r>
      <w:r>
        <w:rPr>
          <w:rFonts w:ascii="Arial" w:hAnsi="Arial" w:cs="Arial"/>
          <w:b/>
          <w:bCs/>
        </w:rPr>
        <w:t>ce robot</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Wykonawca robót jest odpowiedzialny za jakość i</w:t>
      </w:r>
      <w:r w:rsidR="00D4215D">
        <w:rPr>
          <w:rFonts w:ascii="Arial" w:hAnsi="Arial" w:cs="Arial"/>
        </w:rPr>
        <w:t>ch wykonania oraz za zgodność z </w:t>
      </w:r>
      <w:r>
        <w:rPr>
          <w:rFonts w:ascii="Arial" w:hAnsi="Arial" w:cs="Arial"/>
        </w:rPr>
        <w:t>rysunkami, ST i poleceniami Inspektora Nadzoru.</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1.5.1. Wymogi formalne</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Dostawa i montaż urządzeń placu zabaw winny być zlecone przedsiębiorstwu mającemu właściwe doświadczenie w realizacji tego typu robót i gwarantującemu właściwą jakość wykonania.</w:t>
      </w:r>
    </w:p>
    <w:p w:rsidR="00FB67B3" w:rsidRDefault="00FB67B3" w:rsidP="00D4215D">
      <w:pPr>
        <w:autoSpaceDE w:val="0"/>
        <w:autoSpaceDN w:val="0"/>
        <w:adjustRightInd w:val="0"/>
        <w:spacing w:after="0" w:line="240" w:lineRule="auto"/>
        <w:jc w:val="both"/>
        <w:rPr>
          <w:rFonts w:ascii="Arial" w:hAnsi="Arial" w:cs="Arial"/>
          <w:b/>
          <w:bCs/>
          <w:i/>
          <w:iCs/>
        </w:rPr>
      </w:pPr>
      <w:r>
        <w:rPr>
          <w:rFonts w:ascii="Arial" w:hAnsi="Arial" w:cs="Arial"/>
          <w:b/>
          <w:bCs/>
        </w:rPr>
        <w:t>1.5.2. Warunki organizacyjne</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 xml:space="preserve">Przed przystąpieniem do robót </w:t>
      </w:r>
      <w:r w:rsidR="00FB72DB">
        <w:rPr>
          <w:rFonts w:ascii="Arial" w:hAnsi="Arial" w:cs="Arial"/>
        </w:rPr>
        <w:t>W</w:t>
      </w:r>
      <w:r>
        <w:rPr>
          <w:rFonts w:ascii="Arial" w:hAnsi="Arial" w:cs="Arial"/>
        </w:rPr>
        <w:t>ykonawcy oraz nadzór techniczny winny się dokładnie zaznajomić</w:t>
      </w:r>
      <w:r w:rsidR="00FB72DB">
        <w:rPr>
          <w:rFonts w:ascii="Arial" w:hAnsi="Arial" w:cs="Arial"/>
        </w:rPr>
        <w:t xml:space="preserve"> z </w:t>
      </w:r>
      <w:r>
        <w:rPr>
          <w:rFonts w:ascii="Arial" w:hAnsi="Arial" w:cs="Arial"/>
        </w:rPr>
        <w:t>całością dokumentacji technicznej ora</w:t>
      </w:r>
      <w:r w:rsidR="00D4215D">
        <w:rPr>
          <w:rFonts w:ascii="Arial" w:hAnsi="Arial" w:cs="Arial"/>
        </w:rPr>
        <w:t>z z projektem organizacji robót.</w:t>
      </w:r>
      <w:r>
        <w:rPr>
          <w:rFonts w:ascii="Arial" w:hAnsi="Arial" w:cs="Arial"/>
        </w:rPr>
        <w:t xml:space="preserve"> Wszelkie ewentualne niejasności w sprawach technicznych nale</w:t>
      </w:r>
      <w:r w:rsidR="00FB72DB">
        <w:rPr>
          <w:rFonts w:ascii="Arial" w:hAnsi="Arial" w:cs="Arial"/>
        </w:rPr>
        <w:t>ż</w:t>
      </w:r>
      <w:r>
        <w:rPr>
          <w:rFonts w:ascii="Arial" w:hAnsi="Arial" w:cs="Arial"/>
        </w:rPr>
        <w:t>y wyjaśnić</w:t>
      </w:r>
      <w:r w:rsidR="00FB72DB">
        <w:rPr>
          <w:rFonts w:ascii="Arial" w:hAnsi="Arial" w:cs="Arial"/>
        </w:rPr>
        <w:t xml:space="preserve"> z autorami </w:t>
      </w:r>
      <w:r>
        <w:rPr>
          <w:rFonts w:ascii="Arial" w:hAnsi="Arial" w:cs="Arial"/>
        </w:rPr>
        <w:t>poszczególnych opracowań przed przystąpieniem do robót.</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Jakiekolwiek zmiany w dokumentacji technicznej mogą być dokonywane w t</w:t>
      </w:r>
      <w:r w:rsidR="00FB72DB">
        <w:rPr>
          <w:rFonts w:ascii="Arial" w:hAnsi="Arial" w:cs="Arial"/>
        </w:rPr>
        <w:t xml:space="preserve">rakcie wykonawstwa </w:t>
      </w:r>
      <w:r>
        <w:rPr>
          <w:rFonts w:ascii="Arial" w:hAnsi="Arial" w:cs="Arial"/>
        </w:rPr>
        <w:t xml:space="preserve">tylko po uzyskaniu akceptacji </w:t>
      </w:r>
      <w:r w:rsidR="00FB72DB">
        <w:rPr>
          <w:rFonts w:ascii="Arial" w:hAnsi="Arial" w:cs="Arial"/>
        </w:rPr>
        <w:t>Inspektora Nadzoru</w:t>
      </w:r>
      <w:r>
        <w:rPr>
          <w:rFonts w:ascii="Arial" w:hAnsi="Arial" w:cs="Arial"/>
        </w:rPr>
        <w:t>, a w przypadku zmian dotyczą</w:t>
      </w:r>
      <w:r w:rsidR="00FB72DB">
        <w:rPr>
          <w:rFonts w:ascii="Arial" w:hAnsi="Arial" w:cs="Arial"/>
        </w:rPr>
        <w:t xml:space="preserve">cych zasadniczych elementów </w:t>
      </w:r>
      <w:r>
        <w:rPr>
          <w:rFonts w:ascii="Arial" w:hAnsi="Arial" w:cs="Arial"/>
        </w:rPr>
        <w:t>lub rozwiązań projektowych nale</w:t>
      </w:r>
      <w:r w:rsidR="00FB72DB">
        <w:rPr>
          <w:rFonts w:ascii="Arial" w:hAnsi="Arial" w:cs="Arial"/>
        </w:rPr>
        <w:t>ż</w:t>
      </w:r>
      <w:r>
        <w:rPr>
          <w:rFonts w:ascii="Arial" w:hAnsi="Arial" w:cs="Arial"/>
        </w:rPr>
        <w:t>y uzyskać dodatkową akceptację projektantów.</w:t>
      </w:r>
    </w:p>
    <w:p w:rsidR="00FB72DB" w:rsidRDefault="00FB72DB"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2. Materiały</w:t>
      </w:r>
    </w:p>
    <w:p w:rsidR="00D4215D" w:rsidRPr="00D4215D" w:rsidRDefault="00596784" w:rsidP="00D4215D">
      <w:pPr>
        <w:autoSpaceDE w:val="0"/>
        <w:autoSpaceDN w:val="0"/>
        <w:adjustRightInd w:val="0"/>
        <w:spacing w:after="0" w:line="240" w:lineRule="auto"/>
        <w:jc w:val="both"/>
        <w:rPr>
          <w:rFonts w:ascii="Arial" w:hAnsi="Arial" w:cs="Arial"/>
        </w:rPr>
      </w:pPr>
      <w:r w:rsidRPr="00596784">
        <w:rPr>
          <w:rFonts w:ascii="Arial" w:hAnsi="Arial" w:cs="Arial"/>
          <w:b/>
        </w:rPr>
        <w:t>2.1.</w:t>
      </w:r>
      <w:r>
        <w:rPr>
          <w:rFonts w:ascii="Arial" w:hAnsi="Arial" w:cs="Arial"/>
        </w:rPr>
        <w:t xml:space="preserve"> </w:t>
      </w:r>
      <w:r w:rsidR="00D4215D" w:rsidRPr="00D4215D">
        <w:rPr>
          <w:rFonts w:ascii="Arial" w:hAnsi="Arial" w:cs="Arial"/>
        </w:rPr>
        <w:t xml:space="preserve">Wykonawca </w:t>
      </w:r>
      <w:r w:rsidR="00D4215D">
        <w:rPr>
          <w:rFonts w:ascii="Arial" w:hAnsi="Arial" w:cs="Arial"/>
        </w:rPr>
        <w:t>przedstawi Inspektorowi N</w:t>
      </w:r>
      <w:r w:rsidR="00D4215D" w:rsidRPr="00D4215D">
        <w:rPr>
          <w:rFonts w:ascii="Arial" w:hAnsi="Arial" w:cs="Arial"/>
        </w:rPr>
        <w:t>adzoru szczegółowe</w:t>
      </w:r>
      <w:r w:rsidR="0098674D">
        <w:rPr>
          <w:rFonts w:ascii="Arial" w:hAnsi="Arial" w:cs="Arial"/>
        </w:rPr>
        <w:t xml:space="preserve"> informacje dotyczące zamawianych</w:t>
      </w:r>
      <w:r w:rsidR="00D4215D" w:rsidRPr="00D4215D">
        <w:rPr>
          <w:rFonts w:ascii="Arial" w:hAnsi="Arial" w:cs="Arial"/>
        </w:rPr>
        <w:t xml:space="preserve"> materiałów i odpowiednie aprobaty techniczne lub świadectwa badań laboratoryjnych. Do realizacji zamówienia mogą być stosowane wyroby producentów krajowych i zagranicznych posiadające aprobaty techniczne wymagane przez Instytuty Badawcze.</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Wszystkie materiały stosowane przy wykonywaniu robót powinny:</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być nowe i nieużywane,</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być materiałem gatunkowym aktualnie produkowanym,</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odpowiadać wymaganiom, normom i przepisom wymienionym w niniejszej specyfikacji i na rysunkach oraz innych niewymienionych, ale obowiązujących norm i przepisów,</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mieć wymagane polskimi przepisami świadectwa dopuszczenia do obrotu oraz wymagane ustawą z dnia 3 kwietnia 1993 r. certyfikaty bezpieczeństwa.</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Przed użycie</w:t>
      </w:r>
      <w:r w:rsidR="00E7284D">
        <w:rPr>
          <w:rFonts w:ascii="Arial" w:hAnsi="Arial" w:cs="Arial"/>
        </w:rPr>
        <w:t>m materiałów do budowy Wykonawca</w:t>
      </w:r>
      <w:r w:rsidRPr="00D4215D">
        <w:rPr>
          <w:rFonts w:ascii="Arial" w:hAnsi="Arial" w:cs="Arial"/>
        </w:rPr>
        <w:t xml:space="preserve"> przedstawi Zamawiającemu wszelkie wymagane przez niego dokumenty na udowodnienie powyższego.</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Wszystkim wskazaniom znaków towarowych, patentów</w:t>
      </w:r>
      <w:r w:rsidR="00085311">
        <w:rPr>
          <w:rFonts w:ascii="Arial" w:hAnsi="Arial" w:cs="Arial"/>
        </w:rPr>
        <w:t xml:space="preserve"> lub pochodzenia występującym w </w:t>
      </w:r>
      <w:r w:rsidRPr="00D4215D">
        <w:rPr>
          <w:rFonts w:ascii="Arial" w:hAnsi="Arial" w:cs="Arial"/>
        </w:rPr>
        <w:t>niniejszej dokumentacji towarzyszą wyrazy „lub równoważny”.</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Elementy wyposażenia placu zabaw mają być wykonane z materiałów o konstrukcji drewnianej (drewno lite, bezrdzeniowe, profilowane czterostronnie, impregnowane metodą próżniowo-ciśnieniową), umożliwiających długoletnie użytkowanie oraz wysoką odporność na zniszczenia i warunki atmosferyczne, montowane na kotwach stalowych.</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lastRenderedPageBreak/>
        <w:t>Kotwy - urządzenia i zestawy mają być osadzane przy pomocy kotew stalowych</w:t>
      </w:r>
      <w:r w:rsidR="00461E2A">
        <w:rPr>
          <w:rFonts w:ascii="Arial" w:hAnsi="Arial" w:cs="Arial"/>
        </w:rPr>
        <w:t>, ocynkowanych</w:t>
      </w:r>
      <w:r w:rsidRPr="00D4215D">
        <w:rPr>
          <w:rFonts w:ascii="Arial" w:hAnsi="Arial" w:cs="Arial"/>
        </w:rPr>
        <w:t xml:space="preserve"> zabetonowanych w gruncie (ochrona drewna przed szkodliwym wpływem wilgoci z gruntu).</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Elementy stalowe - uchwyty, poręcze, drążki i inne wykonane ze stali muszą być malowane</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proszkowo.</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Zjeżdżalnia - ślizg wykonany ze stali nierdzewnej, konstrukcje nośne wykonane ze stali, boki</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xml:space="preserve">wypełnione </w:t>
      </w:r>
      <w:r>
        <w:rPr>
          <w:rFonts w:ascii="Arial" w:hAnsi="Arial" w:cs="Arial"/>
        </w:rPr>
        <w:t>płytą HDPE</w:t>
      </w:r>
      <w:r w:rsidR="00134BB7">
        <w:rPr>
          <w:rFonts w:ascii="Arial" w:hAnsi="Arial" w:cs="Arial"/>
        </w:rPr>
        <w:t xml:space="preserve"> lub metalowe malowane proszkowo.</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xml:space="preserve">Do połączeń stosowane śruby ocynkowane. Nakrętki wpuszczane w otwory w drewnie, ewentualnie śruby wystające poza lico belek zaślepiane kołnierzami plastikowymi. </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xml:space="preserve">Łańcuchy wykonane będą ze stali </w:t>
      </w:r>
      <w:r w:rsidR="00134BB7">
        <w:rPr>
          <w:rFonts w:ascii="Arial" w:hAnsi="Arial" w:cs="Arial"/>
        </w:rPr>
        <w:t>nierdzewnej.</w:t>
      </w:r>
    </w:p>
    <w:p w:rsidR="00D4215D" w:rsidRDefault="00D4215D" w:rsidP="00D4215D">
      <w:pPr>
        <w:autoSpaceDE w:val="0"/>
        <w:autoSpaceDN w:val="0"/>
        <w:adjustRightInd w:val="0"/>
        <w:spacing w:after="0" w:line="240" w:lineRule="auto"/>
        <w:jc w:val="both"/>
        <w:rPr>
          <w:rFonts w:ascii="Arial" w:hAnsi="Arial" w:cs="Arial"/>
        </w:rPr>
      </w:pPr>
    </w:p>
    <w:p w:rsidR="00FB67B3" w:rsidRDefault="00596784" w:rsidP="00D4215D">
      <w:pPr>
        <w:autoSpaceDE w:val="0"/>
        <w:autoSpaceDN w:val="0"/>
        <w:adjustRightInd w:val="0"/>
        <w:spacing w:after="0" w:line="240" w:lineRule="auto"/>
        <w:jc w:val="both"/>
        <w:rPr>
          <w:rFonts w:ascii="Arial" w:hAnsi="Arial" w:cs="Arial"/>
        </w:rPr>
      </w:pPr>
      <w:r w:rsidRPr="00596784">
        <w:rPr>
          <w:rFonts w:ascii="Arial" w:hAnsi="Arial" w:cs="Arial"/>
          <w:b/>
        </w:rPr>
        <w:t>2.2.</w:t>
      </w:r>
      <w:r>
        <w:rPr>
          <w:rFonts w:ascii="Arial" w:hAnsi="Arial" w:cs="Arial"/>
        </w:rPr>
        <w:t xml:space="preserve"> </w:t>
      </w:r>
      <w:r w:rsidR="00FB72DB">
        <w:rPr>
          <w:rFonts w:ascii="Arial" w:hAnsi="Arial" w:cs="Arial"/>
        </w:rPr>
        <w:t xml:space="preserve">Wyposażenie </w:t>
      </w:r>
      <w:r w:rsidR="00FB67B3">
        <w:rPr>
          <w:rFonts w:ascii="Arial" w:hAnsi="Arial" w:cs="Arial"/>
        </w:rPr>
        <w:t>placu zabaw skł</w:t>
      </w:r>
      <w:r w:rsidR="00FB72DB">
        <w:rPr>
          <w:rFonts w:ascii="Arial" w:hAnsi="Arial" w:cs="Arial"/>
        </w:rPr>
        <w:t>ada</w:t>
      </w:r>
      <w:r>
        <w:rPr>
          <w:rFonts w:ascii="Arial" w:hAnsi="Arial" w:cs="Arial"/>
        </w:rPr>
        <w:t xml:space="preserve"> się z następujących elementów:</w:t>
      </w:r>
    </w:p>
    <w:p w:rsidR="00D4215D" w:rsidRDefault="00D4215D" w:rsidP="00D4215D">
      <w:pPr>
        <w:autoSpaceDE w:val="0"/>
        <w:autoSpaceDN w:val="0"/>
        <w:adjustRightInd w:val="0"/>
        <w:spacing w:after="0" w:line="240" w:lineRule="auto"/>
        <w:jc w:val="both"/>
        <w:rPr>
          <w:rFonts w:ascii="Arial" w:hAnsi="Arial" w:cs="Arial"/>
        </w:rPr>
      </w:pPr>
    </w:p>
    <w:p w:rsidR="00D4215D" w:rsidRPr="009912D0" w:rsidRDefault="00596784" w:rsidP="00D4215D">
      <w:pPr>
        <w:autoSpaceDE w:val="0"/>
        <w:autoSpaceDN w:val="0"/>
        <w:adjustRightInd w:val="0"/>
        <w:spacing w:after="0" w:line="240" w:lineRule="auto"/>
        <w:jc w:val="both"/>
        <w:rPr>
          <w:rFonts w:ascii="Arial" w:hAnsi="Arial" w:cs="Arial"/>
          <w:b/>
        </w:rPr>
      </w:pPr>
      <w:r w:rsidRPr="00596784">
        <w:rPr>
          <w:rFonts w:ascii="Arial" w:hAnsi="Arial" w:cs="Arial"/>
          <w:b/>
        </w:rPr>
        <w:t>2.2</w:t>
      </w:r>
      <w:r w:rsidR="00D4215D" w:rsidRPr="00596784">
        <w:rPr>
          <w:rFonts w:ascii="Arial" w:hAnsi="Arial" w:cs="Arial"/>
          <w:b/>
        </w:rPr>
        <w:t>.1.</w:t>
      </w:r>
      <w:r w:rsidR="00D4215D" w:rsidRPr="00D4215D">
        <w:rPr>
          <w:rFonts w:ascii="Arial" w:hAnsi="Arial" w:cs="Arial"/>
        </w:rPr>
        <w:t xml:space="preserve"> </w:t>
      </w:r>
      <w:r w:rsidR="00D4215D" w:rsidRPr="009912D0">
        <w:rPr>
          <w:rFonts w:ascii="Arial" w:hAnsi="Arial" w:cs="Arial"/>
          <w:b/>
        </w:rPr>
        <w:t xml:space="preserve">Ławki </w:t>
      </w:r>
      <w:r w:rsidR="008B4E14" w:rsidRPr="009912D0">
        <w:rPr>
          <w:rFonts w:ascii="Arial" w:hAnsi="Arial" w:cs="Arial"/>
          <w:b/>
        </w:rPr>
        <w:t>metalowe</w:t>
      </w:r>
      <w:r w:rsidR="00D4215D" w:rsidRPr="009912D0">
        <w:rPr>
          <w:rFonts w:ascii="Arial" w:hAnsi="Arial" w:cs="Arial"/>
          <w:b/>
        </w:rPr>
        <w:t xml:space="preserve"> </w:t>
      </w:r>
      <w:r w:rsidR="000A1D77" w:rsidRPr="009912D0">
        <w:rPr>
          <w:rFonts w:ascii="Arial" w:hAnsi="Arial" w:cs="Arial"/>
          <w:b/>
        </w:rPr>
        <w:t xml:space="preserve">z oparciem </w:t>
      </w:r>
      <w:r w:rsidR="00D4215D" w:rsidRPr="009912D0">
        <w:rPr>
          <w:rFonts w:ascii="Arial" w:hAnsi="Arial" w:cs="Arial"/>
          <w:b/>
        </w:rPr>
        <w:t>zamontowane na stałe</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xml:space="preserve">Stalowy ocynkowany stelaż malowany proszkowo zakotwiony w gruncie za pomocą stóp betonowych. Siedziska z desek drewnianych impregnowanych za pomocą impregnatów przeciwgrzybiczych oraz </w:t>
      </w:r>
      <w:proofErr w:type="spellStart"/>
      <w:r w:rsidRPr="00D4215D">
        <w:rPr>
          <w:rFonts w:ascii="Arial" w:hAnsi="Arial" w:cs="Arial"/>
        </w:rPr>
        <w:t>lakierobejcy</w:t>
      </w:r>
      <w:proofErr w:type="spellEnd"/>
      <w:r w:rsidRPr="00D4215D">
        <w:rPr>
          <w:rFonts w:ascii="Arial" w:hAnsi="Arial" w:cs="Arial"/>
        </w:rPr>
        <w:t>. Rozmi</w:t>
      </w:r>
      <w:r w:rsidR="00085311">
        <w:rPr>
          <w:rFonts w:ascii="Arial" w:hAnsi="Arial" w:cs="Arial"/>
        </w:rPr>
        <w:t>eszczenie ławek ma być zgodne z </w:t>
      </w:r>
      <w:r w:rsidRPr="00D4215D">
        <w:rPr>
          <w:rFonts w:ascii="Arial" w:hAnsi="Arial" w:cs="Arial"/>
        </w:rPr>
        <w:t xml:space="preserve">dokumentacją projektową. </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Wymiary:</w:t>
      </w:r>
    </w:p>
    <w:p w:rsidR="00D4215D" w:rsidRPr="008B4E14" w:rsidRDefault="008B4E14" w:rsidP="00D4215D">
      <w:pPr>
        <w:autoSpaceDE w:val="0"/>
        <w:autoSpaceDN w:val="0"/>
        <w:adjustRightInd w:val="0"/>
        <w:spacing w:after="0" w:line="240" w:lineRule="auto"/>
        <w:jc w:val="both"/>
        <w:rPr>
          <w:rFonts w:ascii="Arial" w:hAnsi="Arial" w:cs="Arial"/>
        </w:rPr>
      </w:pPr>
      <w:r w:rsidRPr="008B4E14">
        <w:rPr>
          <w:rFonts w:ascii="Arial" w:hAnsi="Arial" w:cs="Arial"/>
        </w:rPr>
        <w:t>Długość - min. 1,</w:t>
      </w:r>
      <w:r w:rsidR="000A1D77">
        <w:rPr>
          <w:rFonts w:ascii="Arial" w:hAnsi="Arial" w:cs="Arial"/>
        </w:rPr>
        <w:t>8</w:t>
      </w:r>
      <w:r w:rsidR="00B54DED">
        <w:rPr>
          <w:rFonts w:ascii="Arial" w:hAnsi="Arial" w:cs="Arial"/>
        </w:rPr>
        <w:t xml:space="preserve"> </w:t>
      </w:r>
      <w:r w:rsidR="00D4215D" w:rsidRPr="008B4E14">
        <w:rPr>
          <w:rFonts w:ascii="Arial" w:hAnsi="Arial" w:cs="Arial"/>
        </w:rPr>
        <w:t>m</w:t>
      </w:r>
    </w:p>
    <w:p w:rsidR="00D4215D" w:rsidRPr="008B4E14" w:rsidRDefault="00D4215D" w:rsidP="00D4215D">
      <w:pPr>
        <w:autoSpaceDE w:val="0"/>
        <w:autoSpaceDN w:val="0"/>
        <w:adjustRightInd w:val="0"/>
        <w:spacing w:after="0" w:line="240" w:lineRule="auto"/>
        <w:jc w:val="both"/>
        <w:rPr>
          <w:rFonts w:ascii="Arial" w:hAnsi="Arial" w:cs="Arial"/>
        </w:rPr>
      </w:pPr>
      <w:r w:rsidRPr="008B4E14">
        <w:rPr>
          <w:rFonts w:ascii="Arial" w:hAnsi="Arial" w:cs="Arial"/>
        </w:rPr>
        <w:t>Szerokość siedziska - min. 0,</w:t>
      </w:r>
      <w:r w:rsidR="000A1D77">
        <w:rPr>
          <w:rFonts w:ascii="Arial" w:hAnsi="Arial" w:cs="Arial"/>
        </w:rPr>
        <w:t>45</w:t>
      </w:r>
      <w:r w:rsidRPr="008B4E14">
        <w:rPr>
          <w:rFonts w:ascii="Arial" w:hAnsi="Arial" w:cs="Arial"/>
        </w:rPr>
        <w:t xml:space="preserve"> m</w:t>
      </w:r>
    </w:p>
    <w:p w:rsidR="00D4215D" w:rsidRPr="00D4215D" w:rsidRDefault="000A1D77" w:rsidP="00D4215D">
      <w:pPr>
        <w:autoSpaceDE w:val="0"/>
        <w:autoSpaceDN w:val="0"/>
        <w:adjustRightInd w:val="0"/>
        <w:spacing w:after="0" w:line="240" w:lineRule="auto"/>
        <w:jc w:val="both"/>
        <w:rPr>
          <w:rFonts w:ascii="Arial" w:hAnsi="Arial" w:cs="Arial"/>
        </w:rPr>
      </w:pPr>
      <w:r>
        <w:rPr>
          <w:rFonts w:ascii="Arial" w:hAnsi="Arial" w:cs="Arial"/>
        </w:rPr>
        <w:t>Wysokość</w:t>
      </w:r>
      <w:r w:rsidR="005A4844">
        <w:rPr>
          <w:rFonts w:ascii="Arial" w:hAnsi="Arial" w:cs="Arial"/>
        </w:rPr>
        <w:t xml:space="preserve"> </w:t>
      </w:r>
      <w:r>
        <w:rPr>
          <w:rFonts w:ascii="Arial" w:hAnsi="Arial" w:cs="Arial"/>
        </w:rPr>
        <w:t>- min. 0,</w:t>
      </w:r>
      <w:r w:rsidR="00892277">
        <w:rPr>
          <w:rFonts w:ascii="Arial" w:hAnsi="Arial" w:cs="Arial"/>
        </w:rPr>
        <w:t>8</w:t>
      </w:r>
      <w:r>
        <w:rPr>
          <w:rFonts w:ascii="Arial" w:hAnsi="Arial" w:cs="Arial"/>
        </w:rPr>
        <w:t>0 m</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xml:space="preserve">Łączna ilość: </w:t>
      </w:r>
      <w:r w:rsidR="00E74F53">
        <w:rPr>
          <w:rFonts w:ascii="Arial" w:hAnsi="Arial" w:cs="Arial"/>
        </w:rPr>
        <w:t>3</w:t>
      </w:r>
      <w:r w:rsidRPr="00D4215D">
        <w:rPr>
          <w:rFonts w:ascii="Arial" w:hAnsi="Arial" w:cs="Arial"/>
        </w:rPr>
        <w:t xml:space="preserve"> szt.</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Default="00D4215D" w:rsidP="00D4215D">
      <w:pPr>
        <w:autoSpaceDE w:val="0"/>
        <w:autoSpaceDN w:val="0"/>
        <w:adjustRightInd w:val="0"/>
        <w:spacing w:after="0" w:line="240" w:lineRule="auto"/>
        <w:jc w:val="both"/>
        <w:rPr>
          <w:rFonts w:ascii="Arial" w:hAnsi="Arial" w:cs="Arial"/>
        </w:rPr>
      </w:pPr>
      <w:r w:rsidRPr="00393BDC">
        <w:rPr>
          <w:rFonts w:ascii="Arial" w:hAnsi="Arial" w:cs="Arial"/>
          <w:b/>
        </w:rPr>
        <w:t>2.</w:t>
      </w:r>
      <w:r w:rsidR="00596784" w:rsidRPr="00393BDC">
        <w:rPr>
          <w:rFonts w:ascii="Arial" w:hAnsi="Arial" w:cs="Arial"/>
          <w:b/>
        </w:rPr>
        <w:t>2.</w:t>
      </w:r>
      <w:r w:rsidR="00393BDC" w:rsidRPr="00393BDC">
        <w:rPr>
          <w:rFonts w:ascii="Arial" w:hAnsi="Arial" w:cs="Arial"/>
          <w:b/>
        </w:rPr>
        <w:t>2</w:t>
      </w:r>
      <w:r w:rsidRPr="00393BDC">
        <w:rPr>
          <w:rFonts w:ascii="Arial" w:hAnsi="Arial" w:cs="Arial"/>
          <w:b/>
        </w:rPr>
        <w:t>.</w:t>
      </w:r>
      <w:r w:rsidRPr="00D4215D">
        <w:rPr>
          <w:rFonts w:ascii="Arial" w:hAnsi="Arial" w:cs="Arial"/>
        </w:rPr>
        <w:t xml:space="preserve"> </w:t>
      </w:r>
      <w:r w:rsidRPr="009912D0">
        <w:rPr>
          <w:rFonts w:ascii="Arial" w:hAnsi="Arial" w:cs="Arial"/>
          <w:b/>
        </w:rPr>
        <w:t>Kosze na śmieci</w:t>
      </w:r>
    </w:p>
    <w:p w:rsidR="00192A1B" w:rsidRPr="00192A1B" w:rsidRDefault="00192A1B" w:rsidP="00192A1B">
      <w:pPr>
        <w:autoSpaceDE w:val="0"/>
        <w:autoSpaceDN w:val="0"/>
        <w:adjustRightInd w:val="0"/>
        <w:spacing w:after="0" w:line="240" w:lineRule="auto"/>
        <w:jc w:val="both"/>
        <w:rPr>
          <w:rFonts w:ascii="Arial" w:hAnsi="Arial" w:cs="Arial"/>
        </w:rPr>
      </w:pPr>
      <w:r w:rsidRPr="00192A1B">
        <w:rPr>
          <w:rFonts w:ascii="Arial" w:hAnsi="Arial" w:cs="Arial"/>
        </w:rPr>
        <w:t>Kosz metalowy z daszkiem. Konstrukcja kosza</w:t>
      </w:r>
      <w:r w:rsidR="000A1D77">
        <w:rPr>
          <w:rFonts w:ascii="Arial" w:hAnsi="Arial" w:cs="Arial"/>
        </w:rPr>
        <w:t xml:space="preserve"> </w:t>
      </w:r>
      <w:r w:rsidR="000A1D77" w:rsidRPr="000A1D77">
        <w:rPr>
          <w:rFonts w:ascii="Arial" w:hAnsi="Arial" w:cs="Arial"/>
        </w:rPr>
        <w:t>stalowa, ocynkowana, malowana proszkowo</w:t>
      </w:r>
      <w:r w:rsidR="000A1D77">
        <w:rPr>
          <w:rFonts w:ascii="Arial" w:hAnsi="Arial" w:cs="Arial"/>
        </w:rPr>
        <w:t>.</w:t>
      </w:r>
      <w:r w:rsidRPr="00192A1B">
        <w:rPr>
          <w:rFonts w:ascii="Arial" w:hAnsi="Arial" w:cs="Arial"/>
        </w:rPr>
        <w:t xml:space="preserve"> Kosz montowany na stałe bezpośrednio w gruncie.</w:t>
      </w:r>
      <w:r w:rsidR="004E7BFC">
        <w:rPr>
          <w:rFonts w:ascii="Arial" w:hAnsi="Arial" w:cs="Arial"/>
        </w:rPr>
        <w:t xml:space="preserve"> Możliwość opróżniania śmieci</w:t>
      </w:r>
    </w:p>
    <w:p w:rsidR="000A1D77" w:rsidRPr="00192A1B" w:rsidRDefault="000A1D77" w:rsidP="00192A1B">
      <w:pPr>
        <w:autoSpaceDE w:val="0"/>
        <w:autoSpaceDN w:val="0"/>
        <w:adjustRightInd w:val="0"/>
        <w:spacing w:after="0" w:line="240" w:lineRule="auto"/>
        <w:jc w:val="both"/>
        <w:rPr>
          <w:rFonts w:ascii="Arial" w:hAnsi="Arial" w:cs="Arial"/>
        </w:rPr>
      </w:pPr>
    </w:p>
    <w:p w:rsidR="00192A1B" w:rsidRPr="00192A1B" w:rsidRDefault="005D5F82" w:rsidP="00192A1B">
      <w:pPr>
        <w:autoSpaceDE w:val="0"/>
        <w:autoSpaceDN w:val="0"/>
        <w:adjustRightInd w:val="0"/>
        <w:spacing w:after="0" w:line="240" w:lineRule="auto"/>
        <w:jc w:val="both"/>
        <w:rPr>
          <w:rFonts w:ascii="Arial" w:hAnsi="Arial" w:cs="Arial"/>
        </w:rPr>
      </w:pPr>
      <w:r>
        <w:rPr>
          <w:rFonts w:ascii="Arial" w:hAnsi="Arial" w:cs="Arial"/>
        </w:rPr>
        <w:t>Pojemność: min. 3</w:t>
      </w:r>
      <w:r w:rsidR="00192A1B" w:rsidRPr="00192A1B">
        <w:rPr>
          <w:rFonts w:ascii="Arial" w:hAnsi="Arial" w:cs="Arial"/>
        </w:rPr>
        <w:t>5 L</w:t>
      </w:r>
    </w:p>
    <w:p w:rsidR="00192A1B" w:rsidRPr="00192A1B" w:rsidRDefault="00192A1B" w:rsidP="00192A1B">
      <w:pPr>
        <w:autoSpaceDE w:val="0"/>
        <w:autoSpaceDN w:val="0"/>
        <w:adjustRightInd w:val="0"/>
        <w:spacing w:after="0" w:line="240" w:lineRule="auto"/>
        <w:jc w:val="both"/>
        <w:rPr>
          <w:rFonts w:ascii="Arial" w:hAnsi="Arial" w:cs="Arial"/>
        </w:rPr>
      </w:pPr>
    </w:p>
    <w:p w:rsidR="00192A1B" w:rsidRPr="00192A1B" w:rsidRDefault="00192A1B" w:rsidP="00192A1B">
      <w:pPr>
        <w:autoSpaceDE w:val="0"/>
        <w:autoSpaceDN w:val="0"/>
        <w:adjustRightInd w:val="0"/>
        <w:spacing w:after="0" w:line="240" w:lineRule="auto"/>
        <w:jc w:val="both"/>
        <w:rPr>
          <w:rFonts w:ascii="Arial" w:hAnsi="Arial" w:cs="Arial"/>
        </w:rPr>
      </w:pPr>
      <w:r w:rsidRPr="00192A1B">
        <w:rPr>
          <w:rFonts w:ascii="Arial" w:hAnsi="Arial" w:cs="Arial"/>
        </w:rPr>
        <w:t xml:space="preserve">Łączna ilość: </w:t>
      </w:r>
      <w:r w:rsidR="00E74F53">
        <w:rPr>
          <w:rFonts w:ascii="Arial" w:hAnsi="Arial" w:cs="Arial"/>
        </w:rPr>
        <w:t>2</w:t>
      </w:r>
      <w:r w:rsidRPr="00192A1B">
        <w:rPr>
          <w:rFonts w:ascii="Arial" w:hAnsi="Arial" w:cs="Arial"/>
        </w:rPr>
        <w:t xml:space="preserve"> szt.</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Pr="00D4215D" w:rsidRDefault="00596784" w:rsidP="00D4215D">
      <w:pPr>
        <w:autoSpaceDE w:val="0"/>
        <w:autoSpaceDN w:val="0"/>
        <w:adjustRightInd w:val="0"/>
        <w:spacing w:after="0" w:line="240" w:lineRule="auto"/>
        <w:jc w:val="both"/>
        <w:rPr>
          <w:rFonts w:ascii="Arial" w:hAnsi="Arial" w:cs="Arial"/>
        </w:rPr>
      </w:pPr>
      <w:r w:rsidRPr="008B191D">
        <w:rPr>
          <w:rFonts w:ascii="Arial" w:hAnsi="Arial" w:cs="Arial"/>
          <w:b/>
        </w:rPr>
        <w:t>2.2.</w:t>
      </w:r>
      <w:r w:rsidR="00393BDC" w:rsidRPr="008B191D">
        <w:rPr>
          <w:rFonts w:ascii="Arial" w:hAnsi="Arial" w:cs="Arial"/>
          <w:b/>
        </w:rPr>
        <w:t>3</w:t>
      </w:r>
      <w:r w:rsidRPr="008B191D">
        <w:rPr>
          <w:rFonts w:ascii="Arial" w:hAnsi="Arial" w:cs="Arial"/>
          <w:b/>
        </w:rPr>
        <w:t>.</w:t>
      </w:r>
      <w:r>
        <w:rPr>
          <w:rFonts w:ascii="Arial" w:hAnsi="Arial" w:cs="Arial"/>
        </w:rPr>
        <w:t xml:space="preserve"> </w:t>
      </w:r>
      <w:r w:rsidR="00D4215D" w:rsidRPr="009912D0">
        <w:rPr>
          <w:rFonts w:ascii="Arial" w:hAnsi="Arial" w:cs="Arial"/>
          <w:b/>
        </w:rPr>
        <w:t xml:space="preserve">Zestaw </w:t>
      </w:r>
      <w:r w:rsidR="00E74F53">
        <w:rPr>
          <w:rFonts w:ascii="Arial" w:hAnsi="Arial" w:cs="Arial"/>
          <w:b/>
        </w:rPr>
        <w:t>zabawowy</w:t>
      </w:r>
    </w:p>
    <w:p w:rsid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 xml:space="preserve">W skład zestawu wchodzą: </w:t>
      </w:r>
      <w:r w:rsidR="00A91130">
        <w:rPr>
          <w:rFonts w:ascii="Arial" w:hAnsi="Arial" w:cs="Arial"/>
        </w:rPr>
        <w:t>jeden ślizg</w:t>
      </w:r>
      <w:r w:rsidRPr="00D4215D">
        <w:rPr>
          <w:rFonts w:ascii="Arial" w:hAnsi="Arial" w:cs="Arial"/>
        </w:rPr>
        <w:t xml:space="preserve"> (ze stali nierdzewnej</w:t>
      </w:r>
      <w:r w:rsidR="008B191D">
        <w:rPr>
          <w:rFonts w:ascii="Arial" w:hAnsi="Arial" w:cs="Arial"/>
        </w:rPr>
        <w:t>, boki</w:t>
      </w:r>
      <w:r w:rsidR="00B64430">
        <w:rPr>
          <w:rFonts w:ascii="Arial" w:hAnsi="Arial" w:cs="Arial"/>
        </w:rPr>
        <w:t xml:space="preserve"> z płyty HDPE</w:t>
      </w:r>
      <w:r w:rsidR="00041247">
        <w:rPr>
          <w:rFonts w:ascii="Arial" w:hAnsi="Arial" w:cs="Arial"/>
        </w:rPr>
        <w:t xml:space="preserve"> lub metalowe malowane proszkowo</w:t>
      </w:r>
      <w:bookmarkStart w:id="0" w:name="_GoBack"/>
      <w:bookmarkEnd w:id="0"/>
      <w:r w:rsidR="00A91130">
        <w:rPr>
          <w:rFonts w:ascii="Arial" w:hAnsi="Arial" w:cs="Arial"/>
        </w:rPr>
        <w:t>), dwie wieże kwadratowe</w:t>
      </w:r>
      <w:r w:rsidR="00E74F53">
        <w:rPr>
          <w:rFonts w:ascii="Arial" w:hAnsi="Arial" w:cs="Arial"/>
        </w:rPr>
        <w:t xml:space="preserve"> z dachem</w:t>
      </w:r>
      <w:r w:rsidR="0096422C">
        <w:rPr>
          <w:rFonts w:ascii="Arial" w:hAnsi="Arial" w:cs="Arial"/>
        </w:rPr>
        <w:t>,</w:t>
      </w:r>
      <w:r w:rsidR="00E74F53">
        <w:rPr>
          <w:rFonts w:ascii="Arial" w:hAnsi="Arial" w:cs="Arial"/>
        </w:rPr>
        <w:t xml:space="preserve"> jedna wieża bez daszku</w:t>
      </w:r>
      <w:r w:rsidR="00A91130">
        <w:rPr>
          <w:rFonts w:ascii="Arial" w:hAnsi="Arial" w:cs="Arial"/>
        </w:rPr>
        <w:t xml:space="preserve">, pomost belkowy, </w:t>
      </w:r>
      <w:r w:rsidR="00E74F53">
        <w:rPr>
          <w:rFonts w:ascii="Arial" w:hAnsi="Arial" w:cs="Arial"/>
        </w:rPr>
        <w:t>most linowy, kładka linowa, koci grzbiet</w:t>
      </w:r>
      <w:r w:rsidR="0096422C">
        <w:rPr>
          <w:rFonts w:ascii="Arial" w:hAnsi="Arial" w:cs="Arial"/>
        </w:rPr>
        <w:t xml:space="preserve">. </w:t>
      </w:r>
      <w:r w:rsidRPr="00D4215D">
        <w:rPr>
          <w:rFonts w:ascii="Arial" w:hAnsi="Arial" w:cs="Arial"/>
        </w:rPr>
        <w:t>Ewentualne śruby wystające poza lico belek mają być zaślepiane kołnierzami.</w:t>
      </w:r>
      <w:r w:rsidR="0096422C">
        <w:rPr>
          <w:rFonts w:ascii="Arial" w:hAnsi="Arial" w:cs="Arial"/>
        </w:rPr>
        <w:t xml:space="preserve"> Stopy stalowe, ocynkowane.</w:t>
      </w:r>
    </w:p>
    <w:p w:rsidR="00CE61E4" w:rsidRDefault="00CE61E4" w:rsidP="00D4215D">
      <w:pPr>
        <w:autoSpaceDE w:val="0"/>
        <w:autoSpaceDN w:val="0"/>
        <w:adjustRightInd w:val="0"/>
        <w:spacing w:after="0" w:line="240" w:lineRule="auto"/>
        <w:jc w:val="both"/>
        <w:rPr>
          <w:rFonts w:ascii="Arial" w:hAnsi="Arial" w:cs="Arial"/>
        </w:rPr>
      </w:pPr>
    </w:p>
    <w:p w:rsidR="00CE61E4" w:rsidRPr="00CE61E4" w:rsidRDefault="00CE61E4" w:rsidP="00CE61E4">
      <w:pPr>
        <w:autoSpaceDE w:val="0"/>
        <w:autoSpaceDN w:val="0"/>
        <w:adjustRightInd w:val="0"/>
        <w:spacing w:after="0" w:line="240" w:lineRule="auto"/>
        <w:jc w:val="both"/>
        <w:rPr>
          <w:rFonts w:ascii="Arial" w:hAnsi="Arial" w:cs="Arial"/>
        </w:rPr>
      </w:pPr>
      <w:r w:rsidRPr="00CE61E4">
        <w:rPr>
          <w:rFonts w:ascii="Arial" w:hAnsi="Arial" w:cs="Arial"/>
        </w:rPr>
        <w:t xml:space="preserve">Łączna ilość: </w:t>
      </w:r>
      <w:r w:rsidR="00221590">
        <w:rPr>
          <w:rFonts w:ascii="Arial" w:hAnsi="Arial" w:cs="Arial"/>
        </w:rPr>
        <w:t>1</w:t>
      </w:r>
      <w:r w:rsidRPr="00CE61E4">
        <w:rPr>
          <w:rFonts w:ascii="Arial" w:hAnsi="Arial" w:cs="Arial"/>
        </w:rPr>
        <w:t xml:space="preserve"> szt.</w:t>
      </w:r>
    </w:p>
    <w:p w:rsidR="00D4215D" w:rsidRPr="00D4215D" w:rsidRDefault="00D4215D" w:rsidP="00D4215D">
      <w:pPr>
        <w:autoSpaceDE w:val="0"/>
        <w:autoSpaceDN w:val="0"/>
        <w:adjustRightInd w:val="0"/>
        <w:spacing w:after="0" w:line="240" w:lineRule="auto"/>
        <w:jc w:val="both"/>
        <w:rPr>
          <w:rFonts w:ascii="Arial" w:hAnsi="Arial" w:cs="Arial"/>
        </w:rPr>
      </w:pPr>
    </w:p>
    <w:p w:rsidR="00FA7BAF" w:rsidRDefault="00FE1F46" w:rsidP="00D4215D">
      <w:pPr>
        <w:autoSpaceDE w:val="0"/>
        <w:autoSpaceDN w:val="0"/>
        <w:adjustRightInd w:val="0"/>
        <w:spacing w:after="0" w:line="240" w:lineRule="auto"/>
        <w:jc w:val="both"/>
        <w:rPr>
          <w:rFonts w:ascii="Arial" w:hAnsi="Arial" w:cs="Arial"/>
        </w:rPr>
      </w:pPr>
      <w:r w:rsidRPr="00FE1F46">
        <w:rPr>
          <w:rFonts w:ascii="Arial" w:hAnsi="Arial" w:cs="Arial"/>
          <w:b/>
        </w:rPr>
        <w:t>2.2.4.</w:t>
      </w:r>
      <w:r>
        <w:rPr>
          <w:rFonts w:ascii="Arial" w:hAnsi="Arial" w:cs="Arial"/>
        </w:rPr>
        <w:t xml:space="preserve"> </w:t>
      </w:r>
      <w:r w:rsidR="004D5E09" w:rsidRPr="009912D0">
        <w:rPr>
          <w:rFonts w:ascii="Arial" w:hAnsi="Arial" w:cs="Arial"/>
          <w:b/>
        </w:rPr>
        <w:t>Huśtawka wagowa</w:t>
      </w:r>
    </w:p>
    <w:p w:rsidR="00BF0B34" w:rsidRDefault="00BF0B34" w:rsidP="00D4215D">
      <w:pPr>
        <w:autoSpaceDE w:val="0"/>
        <w:autoSpaceDN w:val="0"/>
        <w:adjustRightInd w:val="0"/>
        <w:spacing w:after="0" w:line="240" w:lineRule="auto"/>
        <w:jc w:val="both"/>
        <w:rPr>
          <w:rFonts w:ascii="Arial" w:hAnsi="Arial" w:cs="Arial"/>
        </w:rPr>
      </w:pPr>
      <w:r>
        <w:rPr>
          <w:rFonts w:ascii="Arial" w:hAnsi="Arial" w:cs="Arial"/>
        </w:rPr>
        <w:t>Głównym elementem jest wahająca się na stalowym łożysku drewniana belka. Uchwyty malowane proszkowo</w:t>
      </w:r>
      <w:r w:rsidR="008A5D76">
        <w:rPr>
          <w:rFonts w:ascii="Arial" w:hAnsi="Arial" w:cs="Arial"/>
        </w:rPr>
        <w:t>. Słupy podstawy wykonane są ze stali ocynkowanej malowanej proszkowo</w:t>
      </w:r>
      <w:r w:rsidR="00084E3A">
        <w:rPr>
          <w:rFonts w:ascii="Arial" w:hAnsi="Arial" w:cs="Arial"/>
        </w:rPr>
        <w:t>, belka wykonana z drewna klejonego o przekroju min. 90 x</w:t>
      </w:r>
      <w:r w:rsidR="00B54DED">
        <w:rPr>
          <w:rFonts w:ascii="Arial" w:hAnsi="Arial" w:cs="Arial"/>
        </w:rPr>
        <w:t xml:space="preserve"> </w:t>
      </w:r>
      <w:r w:rsidR="00084E3A">
        <w:rPr>
          <w:rFonts w:ascii="Arial" w:hAnsi="Arial" w:cs="Arial"/>
        </w:rPr>
        <w:t>90 mm. Uchwyty malowane proszkowo. Siedzisko profilowane wykonane z tworzywa sztucznego.</w:t>
      </w:r>
    </w:p>
    <w:p w:rsidR="00892277" w:rsidRDefault="00892277" w:rsidP="00D4215D">
      <w:pPr>
        <w:autoSpaceDE w:val="0"/>
        <w:autoSpaceDN w:val="0"/>
        <w:adjustRightInd w:val="0"/>
        <w:spacing w:after="0" w:line="240" w:lineRule="auto"/>
        <w:jc w:val="both"/>
        <w:rPr>
          <w:rFonts w:ascii="Arial" w:hAnsi="Arial" w:cs="Arial"/>
        </w:rPr>
      </w:pPr>
    </w:p>
    <w:p w:rsidR="008A5D76" w:rsidRDefault="00CE61E4" w:rsidP="00D4215D">
      <w:pPr>
        <w:autoSpaceDE w:val="0"/>
        <w:autoSpaceDN w:val="0"/>
        <w:adjustRightInd w:val="0"/>
        <w:spacing w:after="0" w:line="240" w:lineRule="auto"/>
        <w:jc w:val="both"/>
        <w:rPr>
          <w:rFonts w:ascii="Arial" w:hAnsi="Arial" w:cs="Arial"/>
        </w:rPr>
      </w:pPr>
      <w:r w:rsidRPr="00CE61E4">
        <w:rPr>
          <w:rFonts w:ascii="Arial" w:hAnsi="Arial" w:cs="Arial"/>
        </w:rPr>
        <w:t xml:space="preserve">Łączna ilość: </w:t>
      </w:r>
      <w:r w:rsidR="00221590">
        <w:rPr>
          <w:rFonts w:ascii="Arial" w:hAnsi="Arial" w:cs="Arial"/>
        </w:rPr>
        <w:t>1</w:t>
      </w:r>
      <w:r w:rsidRPr="00CE61E4">
        <w:rPr>
          <w:rFonts w:ascii="Arial" w:hAnsi="Arial" w:cs="Arial"/>
        </w:rPr>
        <w:t xml:space="preserve"> szt.</w:t>
      </w:r>
    </w:p>
    <w:p w:rsidR="00F15C6C" w:rsidRDefault="00F15C6C" w:rsidP="00D4215D">
      <w:pPr>
        <w:autoSpaceDE w:val="0"/>
        <w:autoSpaceDN w:val="0"/>
        <w:adjustRightInd w:val="0"/>
        <w:spacing w:after="0" w:line="240" w:lineRule="auto"/>
        <w:jc w:val="both"/>
        <w:rPr>
          <w:rFonts w:ascii="Arial" w:hAnsi="Arial" w:cs="Arial"/>
        </w:rPr>
      </w:pPr>
    </w:p>
    <w:p w:rsidR="00CE61E4" w:rsidRDefault="00CE61E4" w:rsidP="00D4215D">
      <w:pPr>
        <w:autoSpaceDE w:val="0"/>
        <w:autoSpaceDN w:val="0"/>
        <w:adjustRightInd w:val="0"/>
        <w:spacing w:after="0" w:line="240" w:lineRule="auto"/>
        <w:jc w:val="both"/>
        <w:rPr>
          <w:rFonts w:ascii="Arial" w:hAnsi="Arial" w:cs="Arial"/>
        </w:rPr>
      </w:pPr>
    </w:p>
    <w:p w:rsidR="00D4215D" w:rsidRPr="00D4215D" w:rsidRDefault="004664BF" w:rsidP="00D4215D">
      <w:pPr>
        <w:autoSpaceDE w:val="0"/>
        <w:autoSpaceDN w:val="0"/>
        <w:adjustRightInd w:val="0"/>
        <w:spacing w:after="0" w:line="240" w:lineRule="auto"/>
        <w:jc w:val="both"/>
        <w:rPr>
          <w:rFonts w:ascii="Arial" w:hAnsi="Arial" w:cs="Arial"/>
        </w:rPr>
      </w:pPr>
      <w:r w:rsidRPr="004664BF">
        <w:rPr>
          <w:rFonts w:ascii="Arial" w:hAnsi="Arial" w:cs="Arial"/>
          <w:b/>
        </w:rPr>
        <w:lastRenderedPageBreak/>
        <w:t>2.2.</w:t>
      </w:r>
      <w:r w:rsidR="005D5F82">
        <w:rPr>
          <w:rFonts w:ascii="Arial" w:hAnsi="Arial" w:cs="Arial"/>
          <w:b/>
        </w:rPr>
        <w:t>5</w:t>
      </w:r>
      <w:r w:rsidRPr="004664BF">
        <w:rPr>
          <w:rFonts w:ascii="Arial" w:hAnsi="Arial" w:cs="Arial"/>
          <w:b/>
        </w:rPr>
        <w:t>.</w:t>
      </w:r>
      <w:r>
        <w:rPr>
          <w:rFonts w:ascii="Arial" w:hAnsi="Arial" w:cs="Arial"/>
        </w:rPr>
        <w:t xml:space="preserve"> </w:t>
      </w:r>
      <w:r w:rsidR="008B191D" w:rsidRPr="00C33343">
        <w:rPr>
          <w:rFonts w:ascii="Arial" w:hAnsi="Arial" w:cs="Arial"/>
          <w:b/>
        </w:rPr>
        <w:t>P</w:t>
      </w:r>
      <w:r w:rsidR="00D4215D" w:rsidRPr="00C33343">
        <w:rPr>
          <w:rFonts w:ascii="Arial" w:hAnsi="Arial" w:cs="Arial"/>
          <w:b/>
        </w:rPr>
        <w:t>iaskownica czworokątna</w:t>
      </w:r>
    </w:p>
    <w:p w:rsid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Piaskownica czworokątna o boku 2</w:t>
      </w:r>
      <w:r w:rsidR="00461E2A">
        <w:rPr>
          <w:rFonts w:ascii="Arial" w:hAnsi="Arial" w:cs="Arial"/>
        </w:rPr>
        <w:t xml:space="preserve">,5 x 2,5 m z drewna litego. </w:t>
      </w:r>
      <w:r w:rsidR="004D5E09">
        <w:rPr>
          <w:rFonts w:ascii="Arial" w:hAnsi="Arial" w:cs="Arial"/>
        </w:rPr>
        <w:t>Dwa</w:t>
      </w:r>
      <w:r w:rsidR="00461E2A">
        <w:rPr>
          <w:rFonts w:ascii="Arial" w:hAnsi="Arial" w:cs="Arial"/>
        </w:rPr>
        <w:t xml:space="preserve"> </w:t>
      </w:r>
      <w:r w:rsidRPr="00D4215D">
        <w:rPr>
          <w:rFonts w:ascii="Arial" w:hAnsi="Arial" w:cs="Arial"/>
        </w:rPr>
        <w:t>siedziska wykonane z</w:t>
      </w:r>
      <w:r w:rsidR="00461E2A">
        <w:rPr>
          <w:rFonts w:ascii="Arial" w:hAnsi="Arial" w:cs="Arial"/>
        </w:rPr>
        <w:t> </w:t>
      </w:r>
      <w:r w:rsidRPr="00D4215D">
        <w:rPr>
          <w:rFonts w:ascii="Arial" w:hAnsi="Arial" w:cs="Arial"/>
        </w:rPr>
        <w:t xml:space="preserve">tworzywa HDPE. </w:t>
      </w:r>
    </w:p>
    <w:p w:rsidR="00AB3A7E" w:rsidRDefault="00AB3A7E" w:rsidP="00D4215D">
      <w:pPr>
        <w:autoSpaceDE w:val="0"/>
        <w:autoSpaceDN w:val="0"/>
        <w:adjustRightInd w:val="0"/>
        <w:spacing w:after="0" w:line="240" w:lineRule="auto"/>
        <w:jc w:val="both"/>
        <w:rPr>
          <w:rFonts w:ascii="Arial" w:hAnsi="Arial" w:cs="Arial"/>
        </w:rPr>
      </w:pPr>
    </w:p>
    <w:p w:rsidR="00AB3A7E" w:rsidRDefault="00AB3A7E" w:rsidP="00AB3A7E">
      <w:pPr>
        <w:autoSpaceDE w:val="0"/>
        <w:autoSpaceDN w:val="0"/>
        <w:adjustRightInd w:val="0"/>
        <w:spacing w:after="0" w:line="240" w:lineRule="auto"/>
        <w:jc w:val="both"/>
        <w:rPr>
          <w:rFonts w:ascii="Arial" w:hAnsi="Arial" w:cs="Arial"/>
        </w:rPr>
      </w:pPr>
      <w:r w:rsidRPr="00AB3A7E">
        <w:rPr>
          <w:rFonts w:ascii="Arial" w:hAnsi="Arial" w:cs="Arial"/>
        </w:rPr>
        <w:t>Łączna ilość: 1 szt.</w:t>
      </w:r>
    </w:p>
    <w:p w:rsidR="004D71F8" w:rsidRDefault="004D71F8" w:rsidP="00AB3A7E">
      <w:pPr>
        <w:autoSpaceDE w:val="0"/>
        <w:autoSpaceDN w:val="0"/>
        <w:adjustRightInd w:val="0"/>
        <w:spacing w:after="0" w:line="240" w:lineRule="auto"/>
        <w:jc w:val="both"/>
        <w:rPr>
          <w:rFonts w:ascii="Arial" w:hAnsi="Arial" w:cs="Arial"/>
        </w:rPr>
      </w:pPr>
    </w:p>
    <w:p w:rsidR="004D71F8" w:rsidRPr="004D71F8" w:rsidRDefault="004D71F8" w:rsidP="004D71F8">
      <w:pPr>
        <w:autoSpaceDE w:val="0"/>
        <w:autoSpaceDN w:val="0"/>
        <w:adjustRightInd w:val="0"/>
        <w:spacing w:after="0" w:line="240" w:lineRule="auto"/>
        <w:jc w:val="both"/>
        <w:rPr>
          <w:rFonts w:ascii="Arial" w:hAnsi="Arial" w:cs="Arial"/>
        </w:rPr>
      </w:pPr>
      <w:r w:rsidRPr="004D71F8">
        <w:rPr>
          <w:rFonts w:ascii="Arial" w:hAnsi="Arial" w:cs="Arial"/>
          <w:b/>
        </w:rPr>
        <w:t>2.2.</w:t>
      </w:r>
      <w:r w:rsidR="005D5F82">
        <w:rPr>
          <w:rFonts w:ascii="Arial" w:hAnsi="Arial" w:cs="Arial"/>
          <w:b/>
        </w:rPr>
        <w:t>6</w:t>
      </w:r>
      <w:r w:rsidRPr="004D71F8">
        <w:rPr>
          <w:rFonts w:ascii="Arial" w:hAnsi="Arial" w:cs="Arial"/>
          <w:b/>
        </w:rPr>
        <w:t>.</w:t>
      </w:r>
      <w:r w:rsidRPr="004D71F8">
        <w:rPr>
          <w:rFonts w:ascii="Arial" w:hAnsi="Arial" w:cs="Arial"/>
        </w:rPr>
        <w:t xml:space="preserve"> </w:t>
      </w:r>
      <w:r>
        <w:rPr>
          <w:rFonts w:ascii="Arial" w:hAnsi="Arial" w:cs="Arial"/>
          <w:b/>
        </w:rPr>
        <w:t>Stojak</w:t>
      </w:r>
      <w:r w:rsidR="009F5AFC">
        <w:rPr>
          <w:rFonts w:ascii="Arial" w:hAnsi="Arial" w:cs="Arial"/>
          <w:b/>
        </w:rPr>
        <w:t xml:space="preserve"> metalowy</w:t>
      </w:r>
      <w:r>
        <w:rPr>
          <w:rFonts w:ascii="Arial" w:hAnsi="Arial" w:cs="Arial"/>
          <w:b/>
        </w:rPr>
        <w:t xml:space="preserve"> na rowery 5 stanowiskowy</w:t>
      </w:r>
    </w:p>
    <w:p w:rsidR="004D71F8" w:rsidRPr="00AB3A7E" w:rsidRDefault="004D71F8" w:rsidP="00AB3A7E">
      <w:pPr>
        <w:autoSpaceDE w:val="0"/>
        <w:autoSpaceDN w:val="0"/>
        <w:adjustRightInd w:val="0"/>
        <w:spacing w:after="0" w:line="240" w:lineRule="auto"/>
        <w:jc w:val="both"/>
        <w:rPr>
          <w:rFonts w:ascii="Arial" w:hAnsi="Arial" w:cs="Arial"/>
        </w:rPr>
      </w:pPr>
    </w:p>
    <w:p w:rsidR="004D71F8" w:rsidRDefault="004D71F8" w:rsidP="004D71F8">
      <w:pPr>
        <w:autoSpaceDE w:val="0"/>
        <w:autoSpaceDN w:val="0"/>
        <w:adjustRightInd w:val="0"/>
        <w:spacing w:after="0" w:line="240" w:lineRule="auto"/>
        <w:jc w:val="both"/>
        <w:rPr>
          <w:rFonts w:ascii="Arial" w:hAnsi="Arial" w:cs="Arial"/>
        </w:rPr>
      </w:pPr>
      <w:r w:rsidRPr="004D71F8">
        <w:rPr>
          <w:rFonts w:ascii="Arial" w:hAnsi="Arial" w:cs="Arial"/>
        </w:rPr>
        <w:t xml:space="preserve">Łączna ilość: </w:t>
      </w:r>
      <w:r>
        <w:rPr>
          <w:rFonts w:ascii="Arial" w:hAnsi="Arial" w:cs="Arial"/>
        </w:rPr>
        <w:t>2</w:t>
      </w:r>
      <w:r w:rsidRPr="004D71F8">
        <w:rPr>
          <w:rFonts w:ascii="Arial" w:hAnsi="Arial" w:cs="Arial"/>
        </w:rPr>
        <w:t xml:space="preserve"> szt.</w:t>
      </w:r>
    </w:p>
    <w:p w:rsidR="00AB3A7E" w:rsidRDefault="00AB3A7E" w:rsidP="00D4215D">
      <w:pPr>
        <w:autoSpaceDE w:val="0"/>
        <w:autoSpaceDN w:val="0"/>
        <w:adjustRightInd w:val="0"/>
        <w:spacing w:after="0" w:line="240" w:lineRule="auto"/>
        <w:jc w:val="both"/>
        <w:rPr>
          <w:rFonts w:ascii="Arial" w:hAnsi="Arial" w:cs="Arial"/>
        </w:rPr>
      </w:pPr>
    </w:p>
    <w:p w:rsidR="004664BF" w:rsidRPr="00D4215D" w:rsidRDefault="004664BF" w:rsidP="004664BF">
      <w:pPr>
        <w:autoSpaceDE w:val="0"/>
        <w:autoSpaceDN w:val="0"/>
        <w:adjustRightInd w:val="0"/>
        <w:spacing w:after="0" w:line="240" w:lineRule="auto"/>
        <w:jc w:val="both"/>
        <w:rPr>
          <w:rFonts w:ascii="Arial" w:hAnsi="Arial" w:cs="Arial"/>
        </w:rPr>
      </w:pPr>
      <w:r w:rsidRPr="00D4215D">
        <w:rPr>
          <w:rFonts w:ascii="Arial" w:hAnsi="Arial" w:cs="Arial"/>
        </w:rPr>
        <w:t>Montaż elementów placów zabaw:</w:t>
      </w:r>
    </w:p>
    <w:p w:rsidR="004664BF" w:rsidRPr="00D4215D" w:rsidRDefault="004664BF" w:rsidP="004664BF">
      <w:pPr>
        <w:autoSpaceDE w:val="0"/>
        <w:autoSpaceDN w:val="0"/>
        <w:adjustRightInd w:val="0"/>
        <w:spacing w:after="0" w:line="240" w:lineRule="auto"/>
        <w:jc w:val="both"/>
        <w:rPr>
          <w:rFonts w:ascii="Arial" w:hAnsi="Arial" w:cs="Arial"/>
        </w:rPr>
      </w:pPr>
      <w:r w:rsidRPr="00D4215D">
        <w:rPr>
          <w:rFonts w:ascii="Arial" w:hAnsi="Arial" w:cs="Arial"/>
        </w:rPr>
        <w:t>- Wyroby wbetonowane w grunt na stałe za pomocą stalowych, ocynkowanych kotw,</w:t>
      </w:r>
    </w:p>
    <w:p w:rsidR="004664BF" w:rsidRPr="00D4215D" w:rsidRDefault="004664BF" w:rsidP="004664BF">
      <w:pPr>
        <w:autoSpaceDE w:val="0"/>
        <w:autoSpaceDN w:val="0"/>
        <w:adjustRightInd w:val="0"/>
        <w:spacing w:after="0" w:line="240" w:lineRule="auto"/>
        <w:jc w:val="both"/>
        <w:rPr>
          <w:rFonts w:ascii="Arial" w:hAnsi="Arial" w:cs="Arial"/>
        </w:rPr>
      </w:pPr>
      <w:r w:rsidRPr="00D4215D">
        <w:rPr>
          <w:rFonts w:ascii="Arial" w:hAnsi="Arial" w:cs="Arial"/>
        </w:rPr>
        <w:t>- Fundamenty poniżej głębokości przemarzania,</w:t>
      </w:r>
    </w:p>
    <w:p w:rsidR="004664BF" w:rsidRPr="00D4215D" w:rsidRDefault="004664BF" w:rsidP="004664BF">
      <w:pPr>
        <w:autoSpaceDE w:val="0"/>
        <w:autoSpaceDN w:val="0"/>
        <w:adjustRightInd w:val="0"/>
        <w:spacing w:after="0" w:line="240" w:lineRule="auto"/>
        <w:jc w:val="both"/>
        <w:rPr>
          <w:rFonts w:ascii="Arial" w:hAnsi="Arial" w:cs="Arial"/>
        </w:rPr>
      </w:pPr>
      <w:r w:rsidRPr="00D4215D">
        <w:rPr>
          <w:rFonts w:ascii="Arial" w:hAnsi="Arial" w:cs="Arial"/>
        </w:rPr>
        <w:t>- Beton klasy co najmniej B15.</w:t>
      </w:r>
    </w:p>
    <w:p w:rsidR="00FA7BAF" w:rsidRDefault="00FA7BAF" w:rsidP="00D4215D">
      <w:pPr>
        <w:autoSpaceDE w:val="0"/>
        <w:autoSpaceDN w:val="0"/>
        <w:adjustRightInd w:val="0"/>
        <w:spacing w:after="0" w:line="240" w:lineRule="auto"/>
        <w:jc w:val="both"/>
        <w:rPr>
          <w:rFonts w:ascii="Arial" w:hAnsi="Arial" w:cs="Arial"/>
        </w:rPr>
      </w:pP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Urządzenia i materiały, z których elementy placów zabaw będą wykonane muszą posiadać n</w:t>
      </w:r>
      <w:r w:rsidR="00305FE2">
        <w:rPr>
          <w:rFonts w:ascii="Arial" w:hAnsi="Arial" w:cs="Arial"/>
        </w:rPr>
        <w:t>iezbędne atesty i dopuszczenia do użytkowania.</w:t>
      </w:r>
    </w:p>
    <w:p w:rsidR="00D4215D" w:rsidRP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Jakiekolwiek  materiały, które nie spełniają tych wymagań, będą odrzucane.</w:t>
      </w:r>
    </w:p>
    <w:p w:rsidR="00D4215D" w:rsidRPr="00D4215D" w:rsidRDefault="00D4215D" w:rsidP="00D4215D">
      <w:pPr>
        <w:autoSpaceDE w:val="0"/>
        <w:autoSpaceDN w:val="0"/>
        <w:adjustRightInd w:val="0"/>
        <w:spacing w:after="0" w:line="240" w:lineRule="auto"/>
        <w:jc w:val="both"/>
        <w:rPr>
          <w:rFonts w:ascii="Arial" w:hAnsi="Arial" w:cs="Arial"/>
        </w:rPr>
      </w:pPr>
    </w:p>
    <w:p w:rsidR="00D4215D" w:rsidRDefault="00D4215D" w:rsidP="00D4215D">
      <w:pPr>
        <w:autoSpaceDE w:val="0"/>
        <w:autoSpaceDN w:val="0"/>
        <w:adjustRightInd w:val="0"/>
        <w:spacing w:after="0" w:line="240" w:lineRule="auto"/>
        <w:jc w:val="both"/>
        <w:rPr>
          <w:rFonts w:ascii="Arial" w:hAnsi="Arial" w:cs="Arial"/>
        </w:rPr>
      </w:pPr>
      <w:r w:rsidRPr="00D4215D">
        <w:rPr>
          <w:rFonts w:ascii="Arial" w:hAnsi="Arial" w:cs="Arial"/>
        </w:rPr>
        <w:t>Wszystkie urządzenia winny posiadać atesty i certyfikaty zgodności z PN-EN 1176 – 1÷ 7</w:t>
      </w:r>
    </w:p>
    <w:p w:rsidR="009F5AFC" w:rsidRDefault="009F5AFC" w:rsidP="00D4215D">
      <w:pPr>
        <w:autoSpaceDE w:val="0"/>
        <w:autoSpaceDN w:val="0"/>
        <w:adjustRightInd w:val="0"/>
        <w:spacing w:after="0" w:line="240" w:lineRule="auto"/>
        <w:jc w:val="both"/>
        <w:rPr>
          <w:rFonts w:ascii="Arial" w:hAnsi="Arial" w:cs="Arial"/>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3. Sprz</w:t>
      </w:r>
      <w:r>
        <w:rPr>
          <w:rFonts w:ascii="Arial,Bold" w:hAnsi="Arial,Bold" w:cs="Arial,Bold"/>
          <w:b/>
          <w:bCs/>
        </w:rPr>
        <w:t>ę</w:t>
      </w:r>
      <w:r>
        <w:rPr>
          <w:rFonts w:ascii="Arial" w:hAnsi="Arial" w:cs="Arial"/>
          <w:b/>
          <w:bCs/>
        </w:rPr>
        <w:t>t</w:t>
      </w:r>
    </w:p>
    <w:p w:rsidR="007C74EC" w:rsidRPr="007C74EC" w:rsidRDefault="007C74EC" w:rsidP="007C74EC">
      <w:pPr>
        <w:autoSpaceDE w:val="0"/>
        <w:autoSpaceDN w:val="0"/>
        <w:adjustRightInd w:val="0"/>
        <w:spacing w:after="0" w:line="240" w:lineRule="auto"/>
        <w:jc w:val="both"/>
        <w:rPr>
          <w:rFonts w:ascii="Arial" w:hAnsi="Arial" w:cs="Arial"/>
          <w:bCs/>
        </w:rPr>
      </w:pPr>
      <w:r w:rsidRPr="007C74EC">
        <w:rPr>
          <w:rFonts w:ascii="Arial" w:hAnsi="Arial" w:cs="Arial"/>
          <w:bCs/>
        </w:rPr>
        <w:t xml:space="preserve">Wykonawca jest zobowiązany do używania jedynie takiego sprzętu, który nie powoduje niekorzystnego wpływu na jakość wykonywanych robót, zarówno w miejscu tych robót jak też przy wykonywaniu czynności pomocniczych oraz transportu, załadunku i wyładunku materiałów, sprzętu, itp. Sprzęt używany przez Wykonawcę powinien uzyskać akceptację kierownika </w:t>
      </w:r>
      <w:r w:rsidR="005D5F82">
        <w:rPr>
          <w:rFonts w:ascii="Arial" w:hAnsi="Arial" w:cs="Arial"/>
          <w:bCs/>
        </w:rPr>
        <w:t>robót</w:t>
      </w:r>
      <w:r w:rsidRPr="007C74EC">
        <w:rPr>
          <w:rFonts w:ascii="Arial" w:hAnsi="Arial" w:cs="Arial"/>
          <w:bCs/>
        </w:rPr>
        <w:t>.</w:t>
      </w:r>
    </w:p>
    <w:p w:rsidR="00FB72DB" w:rsidRDefault="00FB72DB"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4. Transport</w:t>
      </w:r>
    </w:p>
    <w:p w:rsidR="00FE0B73" w:rsidRPr="00FE0B73" w:rsidRDefault="00FE0B73" w:rsidP="00FE0B73">
      <w:pPr>
        <w:autoSpaceDE w:val="0"/>
        <w:autoSpaceDN w:val="0"/>
        <w:adjustRightInd w:val="0"/>
        <w:spacing w:after="0" w:line="240" w:lineRule="auto"/>
        <w:jc w:val="both"/>
        <w:rPr>
          <w:rFonts w:ascii="Arial" w:hAnsi="Arial" w:cs="Arial"/>
          <w:bCs/>
        </w:rPr>
      </w:pPr>
      <w:r w:rsidRPr="00FE0B73">
        <w:rPr>
          <w:rFonts w:ascii="Arial" w:hAnsi="Arial" w:cs="Arial"/>
          <w:bCs/>
        </w:rPr>
        <w:t>Wykonawca jest zobowiązany do stosowania jedynie takich środków transportu, które nie wpłyną niekorzystnie na jakość wykonywanych robót. Podczas transportu w celu zabezpieczenia przed uszkodzeniem przewożone materiały i towary powinny być zabezpieczone przed ich przemieszczaniem się wewnątrz środka transportu i układane zgodnie z warunkami transportu wydanymi przez ich wytwórcę.</w:t>
      </w:r>
    </w:p>
    <w:p w:rsidR="00FE0B73" w:rsidRPr="00FE0B73" w:rsidRDefault="00FE0B73" w:rsidP="00FE0B73">
      <w:pPr>
        <w:autoSpaceDE w:val="0"/>
        <w:autoSpaceDN w:val="0"/>
        <w:adjustRightInd w:val="0"/>
        <w:spacing w:after="0" w:line="240" w:lineRule="auto"/>
        <w:jc w:val="both"/>
        <w:rPr>
          <w:rFonts w:ascii="Arial" w:hAnsi="Arial" w:cs="Arial"/>
          <w:bCs/>
        </w:rPr>
      </w:pPr>
      <w:r w:rsidRPr="00FE0B73">
        <w:rPr>
          <w:rFonts w:ascii="Arial" w:hAnsi="Arial" w:cs="Arial"/>
          <w:bCs/>
        </w:rPr>
        <w:t xml:space="preserve">Środki i urządzenia transportowe powinny być odpowiednio przystosowane do transportu materiałów, elementów, konstrukcji, urządzeń, itp. niezbędnych do wykonywania danego rodzaju robót. Materiały do budowy przewozi się wszystkimi środkami transportowymi dopuszczonymi do wykonywania zamierzonych robót. </w:t>
      </w:r>
    </w:p>
    <w:p w:rsidR="00FE0B73" w:rsidRPr="00FE0B73" w:rsidRDefault="00FE0B73" w:rsidP="00FE0B73">
      <w:pPr>
        <w:autoSpaceDE w:val="0"/>
        <w:autoSpaceDN w:val="0"/>
        <w:adjustRightInd w:val="0"/>
        <w:spacing w:after="0" w:line="240" w:lineRule="auto"/>
        <w:jc w:val="both"/>
        <w:rPr>
          <w:rFonts w:ascii="Arial" w:hAnsi="Arial" w:cs="Arial"/>
          <w:bCs/>
        </w:rPr>
      </w:pPr>
      <w:r w:rsidRPr="00FE0B73">
        <w:rPr>
          <w:rFonts w:ascii="Arial" w:hAnsi="Arial" w:cs="Arial"/>
          <w:bCs/>
        </w:rPr>
        <w:t>Wykonawca zapewni środki transportowe w ilości gwarantującej ciągłość dostaw materiałów, w miarę postępu robót.</w:t>
      </w:r>
    </w:p>
    <w:p w:rsidR="00FB72DB" w:rsidRDefault="00FB72DB" w:rsidP="00FE0B73">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5. Wykonywanie rob</w:t>
      </w:r>
      <w:r w:rsidR="00FB72DB">
        <w:rPr>
          <w:rFonts w:ascii="Arial" w:hAnsi="Arial" w:cs="Arial"/>
          <w:b/>
          <w:bCs/>
        </w:rPr>
        <w:t>ó</w:t>
      </w:r>
      <w:r>
        <w:rPr>
          <w:rFonts w:ascii="Arial" w:hAnsi="Arial" w:cs="Arial"/>
          <w:b/>
          <w:bCs/>
        </w:rPr>
        <w:t>t</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Wszystkie elementy będą spełniać wymogi bezpieczeństwa w zak</w:t>
      </w:r>
      <w:r w:rsidR="00FB72DB">
        <w:rPr>
          <w:rFonts w:ascii="Arial" w:hAnsi="Arial" w:cs="Arial"/>
        </w:rPr>
        <w:t xml:space="preserve">resie projektowania, produkcji, </w:t>
      </w:r>
      <w:r>
        <w:rPr>
          <w:rFonts w:ascii="Arial" w:hAnsi="Arial" w:cs="Arial"/>
        </w:rPr>
        <w:t>monta</w:t>
      </w:r>
      <w:r w:rsidR="00FB72DB">
        <w:rPr>
          <w:rFonts w:ascii="Arial" w:hAnsi="Arial" w:cs="Arial"/>
        </w:rPr>
        <w:t>ż</w:t>
      </w:r>
      <w:r>
        <w:rPr>
          <w:rFonts w:ascii="Arial" w:hAnsi="Arial" w:cs="Arial"/>
        </w:rPr>
        <w:t>u i konserwacji, stawiane przez polskie i europejskie normy PN-EN 1176 oraz PN-EN 1177.</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Materiały, substancje, a tak</w:t>
      </w:r>
      <w:r w:rsidR="00FB72DB">
        <w:rPr>
          <w:rFonts w:ascii="Arial" w:hAnsi="Arial" w:cs="Arial"/>
        </w:rPr>
        <w:t>ż</w:t>
      </w:r>
      <w:r>
        <w:rPr>
          <w:rFonts w:ascii="Arial" w:hAnsi="Arial" w:cs="Arial"/>
        </w:rPr>
        <w:t>e podzespoły takie jak śruby, łańcuchy i inne połą</w:t>
      </w:r>
      <w:r w:rsidR="00FB72DB">
        <w:rPr>
          <w:rFonts w:ascii="Arial" w:hAnsi="Arial" w:cs="Arial"/>
        </w:rPr>
        <w:t xml:space="preserve">czenia oraz elementy </w:t>
      </w:r>
      <w:r>
        <w:rPr>
          <w:rFonts w:ascii="Arial" w:hAnsi="Arial" w:cs="Arial"/>
        </w:rPr>
        <w:t>zabezpieczające wykorzystane przy produkcji i monta</w:t>
      </w:r>
      <w:r w:rsidR="00FB72DB">
        <w:rPr>
          <w:rFonts w:ascii="Arial" w:hAnsi="Arial" w:cs="Arial"/>
        </w:rPr>
        <w:t>ż</w:t>
      </w:r>
      <w:r>
        <w:rPr>
          <w:rFonts w:ascii="Arial" w:hAnsi="Arial" w:cs="Arial"/>
        </w:rPr>
        <w:t>u urządzeń mają wymagane atesty i są</w:t>
      </w:r>
      <w:r w:rsidR="00FB72DB">
        <w:rPr>
          <w:rFonts w:ascii="Arial" w:hAnsi="Arial" w:cs="Arial"/>
        </w:rPr>
        <w:t xml:space="preserve"> </w:t>
      </w:r>
      <w:r>
        <w:rPr>
          <w:rFonts w:ascii="Arial" w:hAnsi="Arial" w:cs="Arial"/>
        </w:rPr>
        <w:t>dopuszczalne do stosowania w naszym kraju. Jakość i bezpieczeństw</w:t>
      </w:r>
      <w:r w:rsidR="00FB72DB">
        <w:rPr>
          <w:rFonts w:ascii="Arial" w:hAnsi="Arial" w:cs="Arial"/>
        </w:rPr>
        <w:t xml:space="preserve">o konstrukcji jest potwierdzona </w:t>
      </w:r>
      <w:r>
        <w:rPr>
          <w:rFonts w:ascii="Arial" w:hAnsi="Arial" w:cs="Arial"/>
        </w:rPr>
        <w:t>przez certyfikaty wydane przez Biuro Badań i Certyfikacji Centralnego Oś</w:t>
      </w:r>
      <w:r w:rsidR="00FB72DB">
        <w:rPr>
          <w:rFonts w:ascii="Arial" w:hAnsi="Arial" w:cs="Arial"/>
        </w:rPr>
        <w:t>rodka Badawczo-</w:t>
      </w:r>
      <w:r>
        <w:rPr>
          <w:rFonts w:ascii="Arial" w:hAnsi="Arial" w:cs="Arial"/>
        </w:rPr>
        <w:t>Rozwojowego Apara</w:t>
      </w:r>
      <w:r w:rsidR="0067763F">
        <w:rPr>
          <w:rFonts w:ascii="Arial" w:hAnsi="Arial" w:cs="Arial"/>
        </w:rPr>
        <w:t>tury Badawczej i Dydaktycznej w </w:t>
      </w:r>
      <w:r>
        <w:rPr>
          <w:rFonts w:ascii="Arial" w:hAnsi="Arial" w:cs="Arial"/>
        </w:rPr>
        <w:t>Warszawie.</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Dla ka</w:t>
      </w:r>
      <w:r w:rsidR="00FB72DB">
        <w:rPr>
          <w:rFonts w:ascii="Arial" w:hAnsi="Arial" w:cs="Arial"/>
        </w:rPr>
        <w:t>ż</w:t>
      </w:r>
      <w:r>
        <w:rPr>
          <w:rFonts w:ascii="Arial" w:hAnsi="Arial" w:cs="Arial"/>
        </w:rPr>
        <w:t>dego zestawu wyznaczone będą strefy bezpiecznego u</w:t>
      </w:r>
      <w:r w:rsidR="00FB72DB">
        <w:rPr>
          <w:rFonts w:ascii="Arial" w:hAnsi="Arial" w:cs="Arial"/>
        </w:rPr>
        <w:t>ż</w:t>
      </w:r>
      <w:r>
        <w:rPr>
          <w:rFonts w:ascii="Arial" w:hAnsi="Arial" w:cs="Arial"/>
        </w:rPr>
        <w:t>ytkowania urządzenia składające się</w:t>
      </w:r>
      <w:r w:rsidR="00FB72DB">
        <w:rPr>
          <w:rFonts w:ascii="Arial" w:hAnsi="Arial" w:cs="Arial"/>
        </w:rPr>
        <w:t xml:space="preserve"> </w:t>
      </w:r>
      <w:r>
        <w:rPr>
          <w:rFonts w:ascii="Arial" w:hAnsi="Arial" w:cs="Arial"/>
        </w:rPr>
        <w:t>z przestrzeni zajętej przez samo urządzenie oraz przestrzeni niezbędnej do jego funkcjonowania.</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Podstawowym materiałem</w:t>
      </w:r>
      <w:r w:rsidR="00FB72DB">
        <w:rPr>
          <w:rFonts w:ascii="Arial" w:hAnsi="Arial" w:cs="Arial"/>
        </w:rPr>
        <w:t>,</w:t>
      </w:r>
      <w:r>
        <w:rPr>
          <w:rFonts w:ascii="Arial" w:hAnsi="Arial" w:cs="Arial"/>
        </w:rPr>
        <w:t xml:space="preserve"> z którego będą wykonane elementy</w:t>
      </w:r>
      <w:r w:rsidR="00FB72DB">
        <w:rPr>
          <w:rFonts w:ascii="Arial" w:hAnsi="Arial" w:cs="Arial"/>
        </w:rPr>
        <w:t>,</w:t>
      </w:r>
      <w:r>
        <w:rPr>
          <w:rFonts w:ascii="Arial" w:hAnsi="Arial" w:cs="Arial"/>
        </w:rPr>
        <w:t xml:space="preserve"> będą belki drewniane.</w:t>
      </w:r>
    </w:p>
    <w:p w:rsidR="00FB72DB" w:rsidRDefault="00FB67B3" w:rsidP="00D4215D">
      <w:pPr>
        <w:autoSpaceDE w:val="0"/>
        <w:autoSpaceDN w:val="0"/>
        <w:adjustRightInd w:val="0"/>
        <w:spacing w:after="0" w:line="240" w:lineRule="auto"/>
        <w:jc w:val="both"/>
        <w:rPr>
          <w:rFonts w:ascii="Arial" w:hAnsi="Arial" w:cs="Arial"/>
        </w:rPr>
      </w:pPr>
      <w:r>
        <w:rPr>
          <w:rFonts w:ascii="Arial" w:hAnsi="Arial" w:cs="Arial"/>
        </w:rPr>
        <w:lastRenderedPageBreak/>
        <w:t>Elementy metalowe takie jak drą</w:t>
      </w:r>
      <w:r w:rsidR="00FB72DB">
        <w:rPr>
          <w:rFonts w:ascii="Arial" w:hAnsi="Arial" w:cs="Arial"/>
        </w:rPr>
        <w:t>ż</w:t>
      </w:r>
      <w:r>
        <w:rPr>
          <w:rFonts w:ascii="Arial" w:hAnsi="Arial" w:cs="Arial"/>
        </w:rPr>
        <w:t>ki i poręcze, malowane są proszkowo, natomiast ślizgi zje</w:t>
      </w:r>
      <w:r w:rsidR="00FB72DB">
        <w:rPr>
          <w:rFonts w:ascii="Arial" w:hAnsi="Arial" w:cs="Arial"/>
        </w:rPr>
        <w:t>ż</w:t>
      </w:r>
      <w:r>
        <w:rPr>
          <w:rFonts w:ascii="Arial" w:hAnsi="Arial" w:cs="Arial"/>
        </w:rPr>
        <w:t>d</w:t>
      </w:r>
      <w:r w:rsidR="00FB72DB">
        <w:rPr>
          <w:rFonts w:ascii="Arial" w:hAnsi="Arial" w:cs="Arial"/>
        </w:rPr>
        <w:t xml:space="preserve">żalni </w:t>
      </w:r>
      <w:r>
        <w:rPr>
          <w:rFonts w:ascii="Arial" w:hAnsi="Arial" w:cs="Arial"/>
        </w:rPr>
        <w:t xml:space="preserve">wykonane będą z blachy nierdzewnej. Łańcuchy wykonane będą ze stali </w:t>
      </w:r>
      <w:r w:rsidR="001F1FB4">
        <w:rPr>
          <w:rFonts w:ascii="Arial" w:hAnsi="Arial" w:cs="Arial"/>
        </w:rPr>
        <w:t>nierdzewnej.</w:t>
      </w:r>
      <w:r w:rsidR="00FB72DB">
        <w:rPr>
          <w:rFonts w:ascii="Arial" w:hAnsi="Arial" w:cs="Arial"/>
        </w:rPr>
        <w:t xml:space="preserve"> </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Wszystkie łączenia, spawy i mocowania są gładkie, odpowiednio</w:t>
      </w:r>
      <w:r w:rsidR="00FB72DB">
        <w:rPr>
          <w:rFonts w:ascii="Arial" w:hAnsi="Arial" w:cs="Arial"/>
        </w:rPr>
        <w:t xml:space="preserve"> wyprofilowane i bezpieczne dla </w:t>
      </w:r>
      <w:r>
        <w:rPr>
          <w:rFonts w:ascii="Arial" w:hAnsi="Arial" w:cs="Arial"/>
        </w:rPr>
        <w:t>u</w:t>
      </w:r>
      <w:r w:rsidR="00FB72DB">
        <w:rPr>
          <w:rFonts w:ascii="Arial" w:hAnsi="Arial" w:cs="Arial"/>
        </w:rPr>
        <w:t>ż</w:t>
      </w:r>
      <w:r>
        <w:rPr>
          <w:rFonts w:ascii="Arial" w:hAnsi="Arial" w:cs="Arial"/>
        </w:rPr>
        <w:t>ytkownika.</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Piaskownicę nale</w:t>
      </w:r>
      <w:r w:rsidR="00FB72DB">
        <w:rPr>
          <w:rFonts w:ascii="Arial" w:hAnsi="Arial" w:cs="Arial"/>
        </w:rPr>
        <w:t>ż</w:t>
      </w:r>
      <w:r>
        <w:rPr>
          <w:rFonts w:ascii="Arial" w:hAnsi="Arial" w:cs="Arial"/>
        </w:rPr>
        <w:t>y zabezpieczyć przed dostępem zwierząt ora</w:t>
      </w:r>
      <w:r w:rsidR="00F5692D">
        <w:rPr>
          <w:rFonts w:ascii="Arial" w:hAnsi="Arial" w:cs="Arial"/>
        </w:rPr>
        <w:t>z gryzoni.</w:t>
      </w:r>
    </w:p>
    <w:p w:rsidR="00FB72DB" w:rsidRDefault="00FB72DB"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6. Kontrola jako</w:t>
      </w:r>
      <w:r>
        <w:rPr>
          <w:rFonts w:ascii="Arial,Bold" w:hAnsi="Arial,Bold" w:cs="Arial,Bold"/>
          <w:b/>
          <w:bCs/>
        </w:rPr>
        <w:t>ś</w:t>
      </w:r>
      <w:r>
        <w:rPr>
          <w:rFonts w:ascii="Arial" w:hAnsi="Arial" w:cs="Arial"/>
          <w:b/>
          <w:bCs/>
        </w:rPr>
        <w:t>ci rob</w:t>
      </w:r>
      <w:r w:rsidR="00FB72DB">
        <w:rPr>
          <w:rFonts w:ascii="Arial" w:hAnsi="Arial" w:cs="Arial"/>
          <w:b/>
          <w:bCs/>
        </w:rPr>
        <w:t>ó</w:t>
      </w:r>
      <w:r>
        <w:rPr>
          <w:rFonts w:ascii="Arial" w:hAnsi="Arial" w:cs="Arial"/>
          <w:b/>
          <w:bCs/>
        </w:rPr>
        <w:t>t</w:t>
      </w:r>
    </w:p>
    <w:p w:rsidR="00754963" w:rsidRPr="00754963" w:rsidRDefault="00754963" w:rsidP="00754963">
      <w:pPr>
        <w:autoSpaceDE w:val="0"/>
        <w:autoSpaceDN w:val="0"/>
        <w:adjustRightInd w:val="0"/>
        <w:spacing w:after="0" w:line="240" w:lineRule="auto"/>
        <w:jc w:val="both"/>
        <w:rPr>
          <w:rFonts w:ascii="Arial" w:hAnsi="Arial" w:cs="Arial"/>
          <w:bCs/>
        </w:rPr>
      </w:pPr>
      <w:r w:rsidRPr="00754963">
        <w:rPr>
          <w:rFonts w:ascii="Arial" w:hAnsi="Arial" w:cs="Arial"/>
          <w:bCs/>
        </w:rPr>
        <w:t xml:space="preserve">Kontrola jakości związana z budową placów zabaw w </w:t>
      </w:r>
      <w:r w:rsidR="00D22255">
        <w:rPr>
          <w:rFonts w:ascii="Arial" w:hAnsi="Arial" w:cs="Arial"/>
          <w:bCs/>
        </w:rPr>
        <w:t>Sobiałkowie</w:t>
      </w:r>
      <w:r w:rsidRPr="00754963">
        <w:rPr>
          <w:rFonts w:ascii="Arial" w:hAnsi="Arial" w:cs="Arial"/>
          <w:bCs/>
        </w:rPr>
        <w:t>, powinna obejmować zbadanie zgodności użytych materiałów z planowanym zakresem robót do wykonania oraz stwierdzenie zgodności na podstawie oględzin i pomiarów. Badanie materiałów użytych do wykonania przedmiotu zamówienia następuje poprzez porównanie ich cech z wymaganiami określonymi w kosztorysie i specyfikacji technicznej na podstawie dokumentów określających jakość wbudowanych materiałów i porównanie ich cech z normami przedmiotowymi, atestami producentów lub warunkami określonymi w specyfikacji technicznej oraz bezpośrednio na budowie poprzez oględziny zewnętrzne lub przez odpowiednie badania specjalistyczne.</w:t>
      </w:r>
    </w:p>
    <w:p w:rsidR="00FB72DB" w:rsidRDefault="00FB72DB"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7. Obmiar rob</w:t>
      </w:r>
      <w:r w:rsidR="00FB72DB">
        <w:rPr>
          <w:rFonts w:ascii="Arial" w:hAnsi="Arial" w:cs="Arial"/>
          <w:b/>
          <w:bCs/>
        </w:rPr>
        <w:t>ó</w:t>
      </w:r>
      <w:r>
        <w:rPr>
          <w:rFonts w:ascii="Arial" w:hAnsi="Arial" w:cs="Arial"/>
          <w:b/>
          <w:bCs/>
        </w:rPr>
        <w:t>t</w:t>
      </w:r>
    </w:p>
    <w:p w:rsidR="008F2972" w:rsidRPr="008F2972" w:rsidRDefault="008F2972" w:rsidP="008F2972">
      <w:pPr>
        <w:autoSpaceDE w:val="0"/>
        <w:autoSpaceDN w:val="0"/>
        <w:adjustRightInd w:val="0"/>
        <w:spacing w:after="0" w:line="240" w:lineRule="auto"/>
        <w:jc w:val="both"/>
        <w:rPr>
          <w:rFonts w:ascii="Arial" w:hAnsi="Arial" w:cs="Arial"/>
          <w:bCs/>
        </w:rPr>
      </w:pPr>
      <w:r w:rsidRPr="008F2972">
        <w:rPr>
          <w:rFonts w:ascii="Arial" w:hAnsi="Arial" w:cs="Arial"/>
          <w:bCs/>
        </w:rPr>
        <w:t>Jednostkami obmiaru w zależności od rodzaju robót, przyjętych materiałów lub urządzeń są:</w:t>
      </w:r>
    </w:p>
    <w:p w:rsidR="008F2972" w:rsidRPr="008F2972" w:rsidRDefault="008F2972" w:rsidP="008F2972">
      <w:pPr>
        <w:autoSpaceDE w:val="0"/>
        <w:autoSpaceDN w:val="0"/>
        <w:adjustRightInd w:val="0"/>
        <w:spacing w:after="0" w:line="240" w:lineRule="auto"/>
        <w:jc w:val="both"/>
        <w:rPr>
          <w:rFonts w:ascii="Arial" w:hAnsi="Arial" w:cs="Arial"/>
          <w:bCs/>
        </w:rPr>
      </w:pPr>
      <w:r w:rsidRPr="008F2972">
        <w:rPr>
          <w:rFonts w:ascii="Arial" w:hAnsi="Arial" w:cs="Arial"/>
          <w:bCs/>
        </w:rPr>
        <w:t>- 1 m</w:t>
      </w:r>
    </w:p>
    <w:p w:rsidR="008F2972" w:rsidRPr="008F2972" w:rsidRDefault="008F2972" w:rsidP="008F2972">
      <w:pPr>
        <w:autoSpaceDE w:val="0"/>
        <w:autoSpaceDN w:val="0"/>
        <w:adjustRightInd w:val="0"/>
        <w:spacing w:after="0" w:line="240" w:lineRule="auto"/>
        <w:jc w:val="both"/>
        <w:rPr>
          <w:rFonts w:ascii="Arial" w:hAnsi="Arial" w:cs="Arial"/>
          <w:bCs/>
        </w:rPr>
      </w:pPr>
      <w:r w:rsidRPr="008F2972">
        <w:rPr>
          <w:rFonts w:ascii="Arial" w:hAnsi="Arial" w:cs="Arial"/>
          <w:bCs/>
        </w:rPr>
        <w:t>- 1 m</w:t>
      </w:r>
      <w:r w:rsidRPr="008F2972">
        <w:rPr>
          <w:rFonts w:ascii="Arial" w:hAnsi="Arial" w:cs="Arial"/>
          <w:bCs/>
          <w:vertAlign w:val="superscript"/>
        </w:rPr>
        <w:t>2</w:t>
      </w:r>
    </w:p>
    <w:p w:rsidR="008F2972" w:rsidRPr="008F2972" w:rsidRDefault="008F2972" w:rsidP="008F2972">
      <w:pPr>
        <w:autoSpaceDE w:val="0"/>
        <w:autoSpaceDN w:val="0"/>
        <w:adjustRightInd w:val="0"/>
        <w:spacing w:after="0" w:line="240" w:lineRule="auto"/>
        <w:jc w:val="both"/>
        <w:rPr>
          <w:rFonts w:ascii="Arial" w:hAnsi="Arial" w:cs="Arial"/>
          <w:bCs/>
        </w:rPr>
      </w:pPr>
      <w:r w:rsidRPr="008F2972">
        <w:rPr>
          <w:rFonts w:ascii="Arial" w:hAnsi="Arial" w:cs="Arial"/>
          <w:bCs/>
        </w:rPr>
        <w:t>- 1 m</w:t>
      </w:r>
      <w:r w:rsidRPr="008F2972">
        <w:rPr>
          <w:rFonts w:ascii="Arial" w:hAnsi="Arial" w:cs="Arial"/>
          <w:bCs/>
          <w:vertAlign w:val="superscript"/>
        </w:rPr>
        <w:t>3</w:t>
      </w:r>
    </w:p>
    <w:p w:rsidR="008F2972" w:rsidRPr="008F2972" w:rsidRDefault="008F2972" w:rsidP="008F2972">
      <w:pPr>
        <w:autoSpaceDE w:val="0"/>
        <w:autoSpaceDN w:val="0"/>
        <w:adjustRightInd w:val="0"/>
        <w:spacing w:after="0" w:line="240" w:lineRule="auto"/>
        <w:jc w:val="both"/>
        <w:rPr>
          <w:rFonts w:ascii="Arial" w:hAnsi="Arial" w:cs="Arial"/>
          <w:bCs/>
        </w:rPr>
      </w:pPr>
      <w:r w:rsidRPr="008F2972">
        <w:rPr>
          <w:rFonts w:ascii="Arial" w:hAnsi="Arial" w:cs="Arial"/>
          <w:bCs/>
        </w:rPr>
        <w:t>- 1 szt.</w:t>
      </w:r>
    </w:p>
    <w:p w:rsidR="00F431DA" w:rsidRDefault="00F431DA" w:rsidP="00D4215D">
      <w:pPr>
        <w:autoSpaceDE w:val="0"/>
        <w:autoSpaceDN w:val="0"/>
        <w:adjustRightInd w:val="0"/>
        <w:spacing w:after="0" w:line="240" w:lineRule="auto"/>
        <w:jc w:val="both"/>
        <w:rPr>
          <w:rFonts w:ascii="Arial" w:hAnsi="Arial" w:cs="Arial"/>
          <w:b/>
          <w:bCs/>
        </w:rPr>
      </w:pPr>
    </w:p>
    <w:p w:rsidR="00772849" w:rsidRDefault="00772849" w:rsidP="00D4215D">
      <w:pPr>
        <w:autoSpaceDE w:val="0"/>
        <w:autoSpaceDN w:val="0"/>
        <w:adjustRightInd w:val="0"/>
        <w:spacing w:after="0" w:line="240" w:lineRule="auto"/>
        <w:jc w:val="both"/>
        <w:rPr>
          <w:rFonts w:ascii="Arial" w:hAnsi="Arial" w:cs="Arial"/>
          <w:b/>
          <w:bCs/>
        </w:rPr>
      </w:pP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8. Odbiór rob</w:t>
      </w:r>
      <w:r w:rsidR="00F431DA">
        <w:rPr>
          <w:rFonts w:ascii="Arial" w:hAnsi="Arial" w:cs="Arial"/>
          <w:b/>
          <w:bCs/>
        </w:rPr>
        <w:t>ó</w:t>
      </w:r>
      <w:r>
        <w:rPr>
          <w:rFonts w:ascii="Arial" w:hAnsi="Arial" w:cs="Arial"/>
          <w:b/>
          <w:bCs/>
        </w:rPr>
        <w:t>t</w:t>
      </w:r>
    </w:p>
    <w:p w:rsidR="00FB67B3" w:rsidRDefault="00FB67B3" w:rsidP="00D4215D">
      <w:pPr>
        <w:autoSpaceDE w:val="0"/>
        <w:autoSpaceDN w:val="0"/>
        <w:adjustRightInd w:val="0"/>
        <w:spacing w:after="0" w:line="240" w:lineRule="auto"/>
        <w:jc w:val="both"/>
        <w:rPr>
          <w:rFonts w:ascii="Arial" w:hAnsi="Arial" w:cs="Arial"/>
          <w:b/>
          <w:bCs/>
        </w:rPr>
      </w:pPr>
      <w:r>
        <w:rPr>
          <w:rFonts w:ascii="Arial" w:hAnsi="Arial" w:cs="Arial"/>
          <w:b/>
          <w:bCs/>
        </w:rPr>
        <w:t>8.1. Zgodno</w:t>
      </w:r>
      <w:r>
        <w:rPr>
          <w:rFonts w:ascii="Arial,Bold" w:hAnsi="Arial,Bold" w:cs="Arial,Bold"/>
          <w:b/>
          <w:bCs/>
        </w:rPr>
        <w:t xml:space="preserve">ść </w:t>
      </w:r>
      <w:r>
        <w:rPr>
          <w:rFonts w:ascii="Arial" w:hAnsi="Arial" w:cs="Arial"/>
          <w:b/>
          <w:bCs/>
        </w:rPr>
        <w:t>rob</w:t>
      </w:r>
      <w:r w:rsidR="00F431DA">
        <w:rPr>
          <w:rFonts w:ascii="Arial" w:hAnsi="Arial" w:cs="Arial"/>
          <w:b/>
          <w:bCs/>
        </w:rPr>
        <w:t>ó</w:t>
      </w:r>
      <w:r>
        <w:rPr>
          <w:rFonts w:ascii="Arial" w:hAnsi="Arial" w:cs="Arial"/>
          <w:b/>
          <w:bCs/>
        </w:rPr>
        <w:t>t z projektem i Specyfikacj</w:t>
      </w:r>
      <w:r>
        <w:rPr>
          <w:rFonts w:ascii="Arial,Bold" w:hAnsi="Arial,Bold" w:cs="Arial,Bold"/>
          <w:b/>
          <w:bCs/>
        </w:rPr>
        <w:t>ą</w:t>
      </w:r>
      <w:r>
        <w:rPr>
          <w:rFonts w:ascii="Arial" w:hAnsi="Arial" w:cs="Arial"/>
          <w:b/>
          <w:bCs/>
        </w:rPr>
        <w:t>.</w:t>
      </w:r>
    </w:p>
    <w:p w:rsidR="00FB67B3" w:rsidRDefault="00FB67B3" w:rsidP="00D4215D">
      <w:pPr>
        <w:autoSpaceDE w:val="0"/>
        <w:autoSpaceDN w:val="0"/>
        <w:adjustRightInd w:val="0"/>
        <w:spacing w:after="0" w:line="240" w:lineRule="auto"/>
        <w:jc w:val="both"/>
        <w:rPr>
          <w:rFonts w:ascii="Arial" w:hAnsi="Arial" w:cs="Arial"/>
        </w:rPr>
      </w:pPr>
      <w:r>
        <w:rPr>
          <w:rFonts w:ascii="Arial" w:hAnsi="Arial" w:cs="Arial"/>
        </w:rPr>
        <w:t>Roboty powinny być wykonane zgodnie z dokumentacją projektową</w:t>
      </w:r>
      <w:r w:rsidR="00F431DA">
        <w:rPr>
          <w:rFonts w:ascii="Arial" w:hAnsi="Arial" w:cs="Arial"/>
        </w:rPr>
        <w:t>, ST oraz pisemnymi decyzjami Inspektora Nadzoru.</w:t>
      </w:r>
    </w:p>
    <w:p w:rsidR="00FB67B3" w:rsidRDefault="005460FB" w:rsidP="00D4215D">
      <w:pPr>
        <w:autoSpaceDE w:val="0"/>
        <w:autoSpaceDN w:val="0"/>
        <w:adjustRightInd w:val="0"/>
        <w:spacing w:after="0" w:line="240" w:lineRule="auto"/>
        <w:jc w:val="both"/>
        <w:rPr>
          <w:rFonts w:ascii="Arial" w:hAnsi="Arial" w:cs="Arial"/>
          <w:b/>
          <w:bCs/>
        </w:rPr>
      </w:pPr>
      <w:r>
        <w:rPr>
          <w:rFonts w:ascii="Arial" w:hAnsi="Arial" w:cs="Arial"/>
          <w:b/>
          <w:bCs/>
        </w:rPr>
        <w:t>8.2. Odbiór robó</w:t>
      </w:r>
      <w:r w:rsidR="00FB67B3">
        <w:rPr>
          <w:rFonts w:ascii="Arial" w:hAnsi="Arial" w:cs="Arial"/>
          <w:b/>
          <w:bCs/>
        </w:rPr>
        <w:t>t</w:t>
      </w:r>
    </w:p>
    <w:p w:rsidR="00091AD7" w:rsidRPr="00091AD7" w:rsidRDefault="00091AD7" w:rsidP="00091AD7">
      <w:pPr>
        <w:autoSpaceDE w:val="0"/>
        <w:autoSpaceDN w:val="0"/>
        <w:adjustRightInd w:val="0"/>
        <w:spacing w:after="0" w:line="240" w:lineRule="auto"/>
        <w:jc w:val="both"/>
        <w:rPr>
          <w:rFonts w:ascii="Arial" w:hAnsi="Arial" w:cs="Arial"/>
        </w:rPr>
      </w:pPr>
      <w:r w:rsidRPr="00091AD7">
        <w:rPr>
          <w:rFonts w:ascii="Arial" w:hAnsi="Arial" w:cs="Arial"/>
        </w:rPr>
        <w:t>Odbiór końcowy –  roboty,  na podstawie dokumentacji projektowej i przepisów związanych, odbiera komisja powoła</w:t>
      </w:r>
      <w:r w:rsidR="005A4844">
        <w:rPr>
          <w:rFonts w:ascii="Arial" w:hAnsi="Arial" w:cs="Arial"/>
        </w:rPr>
        <w:t>na przez Inwestora na zgłoszenie</w:t>
      </w:r>
      <w:r w:rsidRPr="00091AD7">
        <w:rPr>
          <w:rFonts w:ascii="Arial" w:hAnsi="Arial" w:cs="Arial"/>
        </w:rPr>
        <w:t xml:space="preserve"> Wykonawcy robót. </w:t>
      </w:r>
    </w:p>
    <w:p w:rsidR="00091AD7" w:rsidRPr="00091AD7" w:rsidRDefault="00091AD7" w:rsidP="00091AD7">
      <w:pPr>
        <w:autoSpaceDE w:val="0"/>
        <w:autoSpaceDN w:val="0"/>
        <w:adjustRightInd w:val="0"/>
        <w:spacing w:after="0" w:line="240" w:lineRule="auto"/>
        <w:jc w:val="both"/>
        <w:rPr>
          <w:rFonts w:ascii="Arial" w:hAnsi="Arial" w:cs="Arial"/>
        </w:rPr>
      </w:pPr>
      <w:r w:rsidRPr="00091AD7">
        <w:rPr>
          <w:rFonts w:ascii="Arial" w:hAnsi="Arial" w:cs="Arial"/>
        </w:rPr>
        <w:t xml:space="preserve">         </w:t>
      </w:r>
    </w:p>
    <w:p w:rsidR="00091AD7" w:rsidRPr="00091AD7" w:rsidRDefault="00091AD7" w:rsidP="00091AD7">
      <w:pPr>
        <w:autoSpaceDE w:val="0"/>
        <w:autoSpaceDN w:val="0"/>
        <w:adjustRightInd w:val="0"/>
        <w:spacing w:after="0" w:line="240" w:lineRule="auto"/>
        <w:jc w:val="both"/>
        <w:rPr>
          <w:rFonts w:ascii="Arial" w:hAnsi="Arial" w:cs="Arial"/>
        </w:rPr>
      </w:pPr>
      <w:r w:rsidRPr="00091AD7">
        <w:rPr>
          <w:rFonts w:ascii="Arial" w:hAnsi="Arial" w:cs="Arial"/>
        </w:rPr>
        <w:t xml:space="preserve">Inwestor na  pisemny wniosek - zgłoszenie Wykonawcy o terminie  planowanego zakończenia robót ustala termin odbioru końcowego robót i zwołuje komisję odbiorową. </w:t>
      </w:r>
    </w:p>
    <w:p w:rsidR="00091AD7" w:rsidRPr="00091AD7" w:rsidRDefault="00091AD7" w:rsidP="00091AD7">
      <w:pPr>
        <w:autoSpaceDE w:val="0"/>
        <w:autoSpaceDN w:val="0"/>
        <w:adjustRightInd w:val="0"/>
        <w:spacing w:after="0" w:line="240" w:lineRule="auto"/>
        <w:jc w:val="both"/>
        <w:rPr>
          <w:rFonts w:ascii="Arial" w:hAnsi="Arial" w:cs="Arial"/>
        </w:rPr>
      </w:pPr>
      <w:r w:rsidRPr="00091AD7">
        <w:rPr>
          <w:rFonts w:ascii="Arial" w:hAnsi="Arial" w:cs="Arial"/>
        </w:rPr>
        <w:t xml:space="preserve">     W skład komisji wchodzą przedstawiciele Inwestora i Wykonawcy.</w:t>
      </w:r>
    </w:p>
    <w:p w:rsidR="00091AD7" w:rsidRPr="00091AD7" w:rsidRDefault="00091AD7" w:rsidP="00091AD7">
      <w:pPr>
        <w:autoSpaceDE w:val="0"/>
        <w:autoSpaceDN w:val="0"/>
        <w:adjustRightInd w:val="0"/>
        <w:spacing w:after="0" w:line="240" w:lineRule="auto"/>
        <w:jc w:val="both"/>
        <w:rPr>
          <w:rFonts w:ascii="Arial" w:hAnsi="Arial" w:cs="Arial"/>
        </w:rPr>
      </w:pPr>
      <w:r w:rsidRPr="00091AD7">
        <w:rPr>
          <w:rFonts w:ascii="Arial" w:hAnsi="Arial" w:cs="Arial"/>
        </w:rPr>
        <w:t>Komisja ma obowiązek sprawdzenia:</w:t>
      </w:r>
    </w:p>
    <w:p w:rsidR="00091AD7" w:rsidRPr="00091AD7" w:rsidRDefault="00091AD7" w:rsidP="00091AD7">
      <w:pPr>
        <w:numPr>
          <w:ilvl w:val="0"/>
          <w:numId w:val="2"/>
        </w:numPr>
        <w:autoSpaceDE w:val="0"/>
        <w:autoSpaceDN w:val="0"/>
        <w:adjustRightInd w:val="0"/>
        <w:spacing w:after="0" w:line="240" w:lineRule="auto"/>
        <w:jc w:val="both"/>
        <w:rPr>
          <w:rFonts w:ascii="Arial" w:hAnsi="Arial" w:cs="Arial"/>
        </w:rPr>
      </w:pPr>
      <w:r w:rsidRPr="00091AD7">
        <w:rPr>
          <w:rFonts w:ascii="Arial" w:hAnsi="Arial" w:cs="Arial"/>
        </w:rPr>
        <w:t>zachowania stref bezpieczeństwa montowanych urządzeń</w:t>
      </w:r>
    </w:p>
    <w:p w:rsidR="00091AD7" w:rsidRPr="00091AD7" w:rsidRDefault="00091AD7" w:rsidP="00091AD7">
      <w:pPr>
        <w:numPr>
          <w:ilvl w:val="0"/>
          <w:numId w:val="2"/>
        </w:numPr>
        <w:autoSpaceDE w:val="0"/>
        <w:autoSpaceDN w:val="0"/>
        <w:adjustRightInd w:val="0"/>
        <w:spacing w:after="0" w:line="240" w:lineRule="auto"/>
        <w:jc w:val="both"/>
        <w:rPr>
          <w:rFonts w:ascii="Arial" w:hAnsi="Arial" w:cs="Arial"/>
        </w:rPr>
      </w:pPr>
      <w:r w:rsidRPr="00091AD7">
        <w:rPr>
          <w:rFonts w:ascii="Arial" w:hAnsi="Arial" w:cs="Arial"/>
        </w:rPr>
        <w:t>przestrzegania zaleceń instrukcji montażu poszczególnych urządzeń</w:t>
      </w:r>
    </w:p>
    <w:p w:rsidR="00091AD7" w:rsidRPr="00091AD7" w:rsidRDefault="00091AD7" w:rsidP="00091AD7">
      <w:pPr>
        <w:numPr>
          <w:ilvl w:val="0"/>
          <w:numId w:val="2"/>
        </w:numPr>
        <w:autoSpaceDE w:val="0"/>
        <w:autoSpaceDN w:val="0"/>
        <w:adjustRightInd w:val="0"/>
        <w:spacing w:after="0" w:line="240" w:lineRule="auto"/>
        <w:jc w:val="both"/>
        <w:rPr>
          <w:rFonts w:ascii="Arial" w:hAnsi="Arial" w:cs="Arial"/>
        </w:rPr>
      </w:pPr>
      <w:r w:rsidRPr="00091AD7">
        <w:rPr>
          <w:rFonts w:ascii="Arial" w:hAnsi="Arial" w:cs="Arial"/>
        </w:rPr>
        <w:t>certyfikatów uprawniających do oznaczania wyrobu znakiem bezpieczeństwa B tzw. certyfikaty bezpieczeństwa, atestów i deklaracji zgodności na zastosowane wyroby i urządzenia</w:t>
      </w:r>
    </w:p>
    <w:p w:rsidR="00091AD7" w:rsidRPr="00091AD7" w:rsidRDefault="00091AD7" w:rsidP="00091AD7">
      <w:pPr>
        <w:numPr>
          <w:ilvl w:val="0"/>
          <w:numId w:val="2"/>
        </w:numPr>
        <w:autoSpaceDE w:val="0"/>
        <w:autoSpaceDN w:val="0"/>
        <w:adjustRightInd w:val="0"/>
        <w:spacing w:after="0" w:line="240" w:lineRule="auto"/>
        <w:jc w:val="both"/>
        <w:rPr>
          <w:rFonts w:ascii="Arial" w:hAnsi="Arial" w:cs="Arial"/>
        </w:rPr>
      </w:pPr>
      <w:r w:rsidRPr="00091AD7">
        <w:rPr>
          <w:rFonts w:ascii="Arial" w:hAnsi="Arial" w:cs="Arial"/>
        </w:rPr>
        <w:t>posiadania aprobat technicznych i innych dokumentów  normujących wprowadzanie wyrobów do obrotu i stosowania w budownictwie</w:t>
      </w:r>
    </w:p>
    <w:p w:rsidR="00091AD7" w:rsidRPr="00091AD7" w:rsidRDefault="00091AD7" w:rsidP="00091AD7">
      <w:pPr>
        <w:numPr>
          <w:ilvl w:val="0"/>
          <w:numId w:val="2"/>
        </w:numPr>
        <w:autoSpaceDE w:val="0"/>
        <w:autoSpaceDN w:val="0"/>
        <w:adjustRightInd w:val="0"/>
        <w:spacing w:after="0" w:line="240" w:lineRule="auto"/>
        <w:jc w:val="both"/>
        <w:rPr>
          <w:rFonts w:ascii="Arial" w:hAnsi="Arial" w:cs="Arial"/>
        </w:rPr>
      </w:pPr>
      <w:r w:rsidRPr="00091AD7">
        <w:rPr>
          <w:rFonts w:ascii="Arial" w:hAnsi="Arial" w:cs="Arial"/>
        </w:rPr>
        <w:t>czy nastąpiło uporządkowanie terenu realizacji zadania</w:t>
      </w:r>
    </w:p>
    <w:p w:rsidR="00091AD7" w:rsidRPr="00091AD7" w:rsidRDefault="00091AD7" w:rsidP="00091AD7">
      <w:pPr>
        <w:numPr>
          <w:ilvl w:val="0"/>
          <w:numId w:val="2"/>
        </w:numPr>
        <w:autoSpaceDE w:val="0"/>
        <w:autoSpaceDN w:val="0"/>
        <w:adjustRightInd w:val="0"/>
        <w:spacing w:after="0" w:line="240" w:lineRule="auto"/>
        <w:jc w:val="both"/>
        <w:rPr>
          <w:rFonts w:ascii="Arial" w:hAnsi="Arial" w:cs="Arial"/>
        </w:rPr>
      </w:pPr>
      <w:r w:rsidRPr="00091AD7">
        <w:rPr>
          <w:rFonts w:ascii="Arial" w:hAnsi="Arial" w:cs="Arial"/>
        </w:rPr>
        <w:t>czy Wykonawca przy realizacji inwestycji nie spowodował zniszczeń mienia i terenu w granicach placu budowy</w:t>
      </w:r>
    </w:p>
    <w:p w:rsidR="00091AD7" w:rsidRPr="00091AD7" w:rsidRDefault="00091AD7" w:rsidP="00091AD7">
      <w:pPr>
        <w:autoSpaceDE w:val="0"/>
        <w:autoSpaceDN w:val="0"/>
        <w:adjustRightInd w:val="0"/>
        <w:spacing w:after="0" w:line="240" w:lineRule="auto"/>
        <w:jc w:val="both"/>
        <w:rPr>
          <w:rFonts w:ascii="Arial" w:hAnsi="Arial" w:cs="Arial"/>
        </w:rPr>
      </w:pPr>
    </w:p>
    <w:p w:rsidR="00091AD7" w:rsidRPr="00091AD7" w:rsidRDefault="00091AD7" w:rsidP="00091AD7">
      <w:pPr>
        <w:autoSpaceDE w:val="0"/>
        <w:autoSpaceDN w:val="0"/>
        <w:adjustRightInd w:val="0"/>
        <w:spacing w:after="0" w:line="240" w:lineRule="auto"/>
        <w:jc w:val="both"/>
        <w:rPr>
          <w:rFonts w:ascii="Arial" w:hAnsi="Arial" w:cs="Arial"/>
        </w:rPr>
      </w:pPr>
      <w:r w:rsidRPr="00091AD7">
        <w:rPr>
          <w:rFonts w:ascii="Arial" w:hAnsi="Arial" w:cs="Arial"/>
        </w:rPr>
        <w:t xml:space="preserve">     Protokół odbioru końcowego robót stanowi podstawę do rozliczenia robót i  wystawienia faktury VAT za zakończone i odebrane roboty.</w:t>
      </w:r>
    </w:p>
    <w:p w:rsidR="00091AD7" w:rsidRDefault="00091AD7" w:rsidP="00D4215D">
      <w:pPr>
        <w:autoSpaceDE w:val="0"/>
        <w:autoSpaceDN w:val="0"/>
        <w:adjustRightInd w:val="0"/>
        <w:spacing w:after="0" w:line="240" w:lineRule="auto"/>
        <w:jc w:val="both"/>
        <w:rPr>
          <w:rFonts w:ascii="Arial" w:hAnsi="Arial" w:cs="Arial"/>
        </w:rPr>
      </w:pPr>
    </w:p>
    <w:sectPr w:rsidR="00091A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bullet"/>
      <w:lvlText w:val=""/>
      <w:lvlJc w:val="left"/>
      <w:pPr>
        <w:tabs>
          <w:tab w:val="num" w:pos="1080"/>
        </w:tabs>
        <w:ind w:left="1080" w:hanging="360"/>
      </w:pPr>
      <w:rPr>
        <w:rFonts w:ascii="Symbol" w:hAnsi="Symbol"/>
      </w:rPr>
    </w:lvl>
  </w:abstractNum>
  <w:abstractNum w:abstractNumId="1">
    <w:nsid w:val="06D37664"/>
    <w:multiLevelType w:val="hybridMultilevel"/>
    <w:tmpl w:val="45E4B4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D67"/>
    <w:rsid w:val="00041247"/>
    <w:rsid w:val="00075466"/>
    <w:rsid w:val="00084E3A"/>
    <w:rsid w:val="00085311"/>
    <w:rsid w:val="00091AD7"/>
    <w:rsid w:val="00095FD8"/>
    <w:rsid w:val="000A1D77"/>
    <w:rsid w:val="00103193"/>
    <w:rsid w:val="0011598B"/>
    <w:rsid w:val="00134BB7"/>
    <w:rsid w:val="00192A1B"/>
    <w:rsid w:val="001E7022"/>
    <w:rsid w:val="001F1FB4"/>
    <w:rsid w:val="00221590"/>
    <w:rsid w:val="00292489"/>
    <w:rsid w:val="002D6D67"/>
    <w:rsid w:val="002E5DCF"/>
    <w:rsid w:val="00305FE2"/>
    <w:rsid w:val="00336F16"/>
    <w:rsid w:val="00393BDC"/>
    <w:rsid w:val="003A6F95"/>
    <w:rsid w:val="004166E0"/>
    <w:rsid w:val="0041790E"/>
    <w:rsid w:val="00461E2A"/>
    <w:rsid w:val="004664BF"/>
    <w:rsid w:val="004D5E09"/>
    <w:rsid w:val="004D71F8"/>
    <w:rsid w:val="004E7BFC"/>
    <w:rsid w:val="005265D2"/>
    <w:rsid w:val="005355A9"/>
    <w:rsid w:val="005460FB"/>
    <w:rsid w:val="00596784"/>
    <w:rsid w:val="005A4844"/>
    <w:rsid w:val="005A55CA"/>
    <w:rsid w:val="005D5F82"/>
    <w:rsid w:val="0064173A"/>
    <w:rsid w:val="0067763F"/>
    <w:rsid w:val="006B4B67"/>
    <w:rsid w:val="006F25B5"/>
    <w:rsid w:val="00726145"/>
    <w:rsid w:val="00743BA6"/>
    <w:rsid w:val="00754963"/>
    <w:rsid w:val="00772849"/>
    <w:rsid w:val="007C74EC"/>
    <w:rsid w:val="00837CDE"/>
    <w:rsid w:val="00892277"/>
    <w:rsid w:val="00897DE4"/>
    <w:rsid w:val="008A4359"/>
    <w:rsid w:val="008A5D76"/>
    <w:rsid w:val="008B191D"/>
    <w:rsid w:val="008B4E14"/>
    <w:rsid w:val="008C5960"/>
    <w:rsid w:val="008D4A20"/>
    <w:rsid w:val="008F2972"/>
    <w:rsid w:val="008F4993"/>
    <w:rsid w:val="00910126"/>
    <w:rsid w:val="0096422C"/>
    <w:rsid w:val="009840F3"/>
    <w:rsid w:val="0098674D"/>
    <w:rsid w:val="009912D0"/>
    <w:rsid w:val="009C5519"/>
    <w:rsid w:val="009F5AFC"/>
    <w:rsid w:val="00A26568"/>
    <w:rsid w:val="00A2717A"/>
    <w:rsid w:val="00A91130"/>
    <w:rsid w:val="00A94F2E"/>
    <w:rsid w:val="00AB3A7E"/>
    <w:rsid w:val="00B15557"/>
    <w:rsid w:val="00B54DED"/>
    <w:rsid w:val="00B64430"/>
    <w:rsid w:val="00B75901"/>
    <w:rsid w:val="00BF0B34"/>
    <w:rsid w:val="00C33343"/>
    <w:rsid w:val="00CE61E4"/>
    <w:rsid w:val="00D22255"/>
    <w:rsid w:val="00D32D20"/>
    <w:rsid w:val="00D40618"/>
    <w:rsid w:val="00D4215D"/>
    <w:rsid w:val="00D66A12"/>
    <w:rsid w:val="00DD57D9"/>
    <w:rsid w:val="00E0326A"/>
    <w:rsid w:val="00E7284D"/>
    <w:rsid w:val="00E74F53"/>
    <w:rsid w:val="00EC7990"/>
    <w:rsid w:val="00EE19B5"/>
    <w:rsid w:val="00F15C6C"/>
    <w:rsid w:val="00F431DA"/>
    <w:rsid w:val="00F5692D"/>
    <w:rsid w:val="00F61FA9"/>
    <w:rsid w:val="00F621D9"/>
    <w:rsid w:val="00FA7BAF"/>
    <w:rsid w:val="00FB67B3"/>
    <w:rsid w:val="00FB72DB"/>
    <w:rsid w:val="00FC51AF"/>
    <w:rsid w:val="00FE0B73"/>
    <w:rsid w:val="00FE1F46"/>
    <w:rsid w:val="00FE36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4215D"/>
    <w:pPr>
      <w:ind w:left="720"/>
      <w:contextualSpacing/>
    </w:pPr>
  </w:style>
  <w:style w:type="paragraph" w:styleId="Tekstdymka">
    <w:name w:val="Balloon Text"/>
    <w:basedOn w:val="Normalny"/>
    <w:link w:val="TekstdymkaZnak"/>
    <w:uiPriority w:val="99"/>
    <w:semiHidden/>
    <w:unhideWhenUsed/>
    <w:rsid w:val="0089227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22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4215D"/>
    <w:pPr>
      <w:ind w:left="720"/>
      <w:contextualSpacing/>
    </w:pPr>
  </w:style>
  <w:style w:type="paragraph" w:styleId="Tekstdymka">
    <w:name w:val="Balloon Text"/>
    <w:basedOn w:val="Normalny"/>
    <w:link w:val="TekstdymkaZnak"/>
    <w:uiPriority w:val="99"/>
    <w:semiHidden/>
    <w:unhideWhenUsed/>
    <w:rsid w:val="0089227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22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9912A-4914-4402-A993-349D0E806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5</Pages>
  <Words>1518</Words>
  <Characters>9113</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dc:creator>
  <cp:keywords/>
  <dc:description/>
  <cp:lastModifiedBy>user</cp:lastModifiedBy>
  <cp:revision>61</cp:revision>
  <cp:lastPrinted>2014-05-26T06:52:00Z</cp:lastPrinted>
  <dcterms:created xsi:type="dcterms:W3CDTF">2013-05-23T12:44:00Z</dcterms:created>
  <dcterms:modified xsi:type="dcterms:W3CDTF">2014-10-16T08:59:00Z</dcterms:modified>
</cp:coreProperties>
</file>